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8BB" w:rsidRDefault="003B68BB" w:rsidP="003B68BB">
      <w:pPr>
        <w:spacing w:after="106" w:line="267" w:lineRule="auto"/>
        <w:ind w:right="0"/>
        <w:rPr>
          <w:b/>
        </w:rPr>
      </w:pPr>
      <w:bookmarkStart w:id="0" w:name="_GoBack"/>
      <w:bookmarkEnd w:id="0"/>
      <w:r>
        <w:rPr>
          <w:b/>
        </w:rPr>
        <w:t>ПРИЛОЖЕНИЕ 1:</w:t>
      </w:r>
    </w:p>
    <w:p w:rsidR="003B68BB" w:rsidRDefault="003B68BB" w:rsidP="003B68BB">
      <w:pPr>
        <w:spacing w:after="106" w:line="267" w:lineRule="auto"/>
        <w:ind w:left="1402" w:right="0" w:hanging="10"/>
        <w:jc w:val="center"/>
      </w:pPr>
      <w:r>
        <w:rPr>
          <w:b/>
        </w:rPr>
        <w:t>КЛАСИФИКАЦИЯ НА ФОРМИТЕ НА НАСИЛИЕ И ТОРМОЗ И ПРЕДПРИЕМАНЕ НА</w:t>
      </w:r>
    </w:p>
    <w:p w:rsidR="00863683" w:rsidRDefault="003B68BB" w:rsidP="003B68BB">
      <w:pPr>
        <w:jc w:val="center"/>
        <w:rPr>
          <w:b/>
        </w:rPr>
      </w:pPr>
      <w:r>
        <w:rPr>
          <w:b/>
        </w:rPr>
        <w:t>СЪОТВЕТНИ ДЕЙСТВИЯ</w:t>
      </w:r>
    </w:p>
    <w:p w:rsidR="003B68BB" w:rsidRDefault="003B68BB" w:rsidP="003B68BB">
      <w:pPr>
        <w:jc w:val="center"/>
        <w:rPr>
          <w:b/>
        </w:rPr>
      </w:pPr>
    </w:p>
    <w:tbl>
      <w:tblPr>
        <w:tblStyle w:val="a4"/>
        <w:tblW w:w="0" w:type="auto"/>
        <w:tblInd w:w="375" w:type="dxa"/>
        <w:tblLook w:val="04A0" w:firstRow="1" w:lastRow="0" w:firstColumn="1" w:lastColumn="0" w:noHBand="0" w:noVBand="1"/>
      </w:tblPr>
      <w:tblGrid>
        <w:gridCol w:w="3946"/>
        <w:gridCol w:w="2479"/>
        <w:gridCol w:w="2373"/>
        <w:gridCol w:w="3777"/>
      </w:tblGrid>
      <w:tr w:rsidR="00D51E82" w:rsidTr="0099218A"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6"/>
            <w:vAlign w:val="center"/>
          </w:tcPr>
          <w:p w:rsidR="003B68BB" w:rsidRPr="00C04F13" w:rsidRDefault="003B68BB" w:rsidP="003B68BB">
            <w:pPr>
              <w:spacing w:after="0" w:line="259" w:lineRule="auto"/>
              <w:ind w:left="0" w:right="52" w:firstLine="0"/>
              <w:jc w:val="center"/>
              <w:rPr>
                <w:szCs w:val="24"/>
              </w:rPr>
            </w:pPr>
            <w:r w:rsidRPr="00C04F13">
              <w:rPr>
                <w:b/>
                <w:szCs w:val="24"/>
              </w:rPr>
              <w:t xml:space="preserve">Нива на насилие и тормоз </w:t>
            </w:r>
            <w:r w:rsidRPr="00C04F13">
              <w:rPr>
                <w:szCs w:val="24"/>
              </w:rPr>
              <w:t xml:space="preserve"> 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6"/>
          </w:tcPr>
          <w:p w:rsidR="003B68BB" w:rsidRPr="00C04F13" w:rsidRDefault="003B68BB" w:rsidP="003B68BB">
            <w:pPr>
              <w:spacing w:after="0" w:line="259" w:lineRule="auto"/>
              <w:ind w:left="0" w:right="0" w:firstLine="0"/>
              <w:jc w:val="center"/>
              <w:rPr>
                <w:szCs w:val="24"/>
              </w:rPr>
            </w:pPr>
            <w:r w:rsidRPr="00C04F13">
              <w:rPr>
                <w:b/>
                <w:szCs w:val="24"/>
              </w:rPr>
              <w:t>Отговор на институцията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6"/>
            <w:vAlign w:val="center"/>
          </w:tcPr>
          <w:p w:rsidR="003B68BB" w:rsidRPr="00C04F13" w:rsidRDefault="003B68BB" w:rsidP="003B68BB">
            <w:pPr>
              <w:spacing w:after="0" w:line="259" w:lineRule="auto"/>
              <w:ind w:left="0" w:right="52" w:firstLine="0"/>
              <w:jc w:val="center"/>
              <w:rPr>
                <w:szCs w:val="24"/>
              </w:rPr>
            </w:pPr>
            <w:r w:rsidRPr="00C04F13">
              <w:rPr>
                <w:b/>
                <w:szCs w:val="24"/>
              </w:rPr>
              <w:t xml:space="preserve">Документиране </w:t>
            </w:r>
            <w:r w:rsidRPr="00C04F13">
              <w:rPr>
                <w:szCs w:val="24"/>
              </w:rPr>
              <w:t xml:space="preserve"> 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6"/>
          </w:tcPr>
          <w:p w:rsidR="003B68BB" w:rsidRPr="00C04F13" w:rsidRDefault="003B68BB" w:rsidP="003B68BB">
            <w:pPr>
              <w:spacing w:after="0" w:line="259" w:lineRule="auto"/>
              <w:ind w:left="0" w:right="0" w:firstLine="0"/>
              <w:jc w:val="center"/>
              <w:rPr>
                <w:szCs w:val="24"/>
              </w:rPr>
            </w:pPr>
            <w:r w:rsidRPr="00C04F13">
              <w:rPr>
                <w:b/>
                <w:szCs w:val="24"/>
              </w:rPr>
              <w:t xml:space="preserve">Последователност на процедурите за интервенция </w:t>
            </w:r>
            <w:r w:rsidRPr="00C04F13">
              <w:rPr>
                <w:szCs w:val="24"/>
              </w:rPr>
              <w:t xml:space="preserve"> </w:t>
            </w:r>
          </w:p>
        </w:tc>
      </w:tr>
      <w:tr w:rsidR="00D51E82" w:rsidTr="0099218A">
        <w:tc>
          <w:tcPr>
            <w:tcW w:w="3946" w:type="dxa"/>
          </w:tcPr>
          <w:p w:rsidR="003B68BB" w:rsidRPr="00C04F13" w:rsidRDefault="003B68BB" w:rsidP="003B68BB">
            <w:pPr>
              <w:spacing w:after="0" w:line="259" w:lineRule="auto"/>
              <w:ind w:left="0" w:right="0" w:firstLine="0"/>
              <w:jc w:val="center"/>
              <w:rPr>
                <w:b/>
                <w:bCs/>
                <w:szCs w:val="24"/>
              </w:rPr>
            </w:pPr>
            <w:r w:rsidRPr="00C04F13">
              <w:rPr>
                <w:b/>
                <w:bCs/>
                <w:szCs w:val="24"/>
              </w:rPr>
              <w:t>ПЪРВО НИВО - НАРУШАВАНЕ НА ПРАВИЛАТА:</w:t>
            </w:r>
          </w:p>
          <w:p w:rsidR="003B68BB" w:rsidRPr="003B68BB" w:rsidRDefault="003B68BB" w:rsidP="00D51E82">
            <w:pPr>
              <w:spacing w:after="12" w:line="238" w:lineRule="auto"/>
              <w:ind w:left="458" w:right="112" w:firstLine="0"/>
              <w:jc w:val="left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 xml:space="preserve">Форми на физическо насилие </w:t>
            </w:r>
            <w:r w:rsidRPr="003B68BB">
              <w:rPr>
                <w:sz w:val="28"/>
                <w:szCs w:val="28"/>
              </w:rPr>
              <w:t xml:space="preserve">са например: леко удряне, бутане, щипане, драскане, дърпане на коса, хапане, подритване, замърсяване или разрушаване на нечия собственост.  </w:t>
            </w:r>
          </w:p>
          <w:p w:rsidR="001C0B3C" w:rsidRDefault="003B68BB" w:rsidP="00D51E82">
            <w:pPr>
              <w:spacing w:after="12" w:line="238" w:lineRule="auto"/>
              <w:ind w:left="458" w:right="112" w:firstLine="0"/>
              <w:jc w:val="left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 xml:space="preserve">Форми на психическо насилие </w:t>
            </w:r>
            <w:r w:rsidRPr="003B68BB">
              <w:rPr>
                <w:sz w:val="28"/>
                <w:szCs w:val="28"/>
              </w:rPr>
              <w:t>са например: омаловажаване, клюкарстване, обиждане, осмиване, засрамване, подвикване, ругаене, клеветене, подигравки, унижение, заплахи, нецензурни/неприлични коментари, измисляне на прякори, изключване от групови или съвместни дейности, фаворизация/</w:t>
            </w:r>
          </w:p>
          <w:p w:rsidR="003B68BB" w:rsidRPr="003B68BB" w:rsidRDefault="003B68BB" w:rsidP="00D51E82">
            <w:pPr>
              <w:spacing w:after="12" w:line="238" w:lineRule="auto"/>
              <w:ind w:left="458" w:right="112" w:firstLine="0"/>
              <w:jc w:val="left"/>
              <w:rPr>
                <w:sz w:val="28"/>
                <w:szCs w:val="28"/>
              </w:rPr>
            </w:pPr>
            <w:proofErr w:type="gramStart"/>
            <w:r w:rsidRPr="003B68BB">
              <w:rPr>
                <w:sz w:val="28"/>
                <w:szCs w:val="28"/>
              </w:rPr>
              <w:t>предпочитания</w:t>
            </w:r>
            <w:proofErr w:type="gramEnd"/>
            <w:r w:rsidRPr="003B68BB">
              <w:rPr>
                <w:sz w:val="28"/>
                <w:szCs w:val="28"/>
              </w:rPr>
              <w:t xml:space="preserve">, базирани на различие, разпространяване на слухове.  </w:t>
            </w:r>
          </w:p>
          <w:p w:rsidR="003B68BB" w:rsidRPr="003B68BB" w:rsidRDefault="003B68BB" w:rsidP="00D51E82">
            <w:pPr>
              <w:spacing w:after="11" w:line="238" w:lineRule="auto"/>
              <w:ind w:left="458" w:right="112" w:firstLine="0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 xml:space="preserve">Форми на сексуално насилие </w:t>
            </w:r>
            <w:r w:rsidRPr="003B68BB">
              <w:rPr>
                <w:sz w:val="28"/>
                <w:szCs w:val="28"/>
              </w:rPr>
              <w:t>са например: показване на неприлични жестове и действия, вербален тормоз със сексуално съдържание</w:t>
            </w:r>
            <w:proofErr w:type="gramStart"/>
            <w:r w:rsidRPr="003B68BB">
              <w:rPr>
                <w:sz w:val="28"/>
                <w:szCs w:val="28"/>
              </w:rPr>
              <w:t>,  съблазняване</w:t>
            </w:r>
            <w:proofErr w:type="gramEnd"/>
            <w:r w:rsidRPr="003B68BB">
              <w:rPr>
                <w:sz w:val="28"/>
                <w:szCs w:val="28"/>
              </w:rPr>
              <w:t xml:space="preserve"> от друго дете или възрастен, злоупотреба с власт при подстрекаване, изнудване, склоняване и/или принуждаване към сексуални действия. </w:t>
            </w:r>
          </w:p>
          <w:p w:rsidR="003B68BB" w:rsidRPr="003B68BB" w:rsidRDefault="003B68BB" w:rsidP="00D51E82">
            <w:pPr>
              <w:spacing w:after="11" w:line="238" w:lineRule="auto"/>
              <w:ind w:left="458" w:right="112" w:firstLine="0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  <w:lang w:val="bg-BG"/>
              </w:rPr>
              <w:t>Форми на кибертормоз – неприложими за детската градина</w:t>
            </w:r>
          </w:p>
          <w:p w:rsidR="003B68BB" w:rsidRPr="003B68BB" w:rsidRDefault="003B68BB" w:rsidP="003B68BB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79" w:type="dxa"/>
          </w:tcPr>
          <w:p w:rsidR="003B68BB" w:rsidRPr="003B68BB" w:rsidRDefault="003B68BB" w:rsidP="00D51E82">
            <w:pPr>
              <w:pStyle w:val="a5"/>
              <w:jc w:val="center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На първо ниво действията се предприемат от учител заедно с родител, като се осъществява педагогическа работа – индивидуално, за </w:t>
            </w:r>
            <w:r w:rsidRPr="003B68BB">
              <w:rPr>
                <w:sz w:val="28"/>
                <w:szCs w:val="28"/>
                <w:lang w:val="bg-BG"/>
              </w:rPr>
              <w:t>дете</w:t>
            </w:r>
            <w:r w:rsidRPr="003B68BB">
              <w:rPr>
                <w:sz w:val="28"/>
                <w:szCs w:val="28"/>
              </w:rPr>
              <w:t xml:space="preserve"> или за цялата група.</w:t>
            </w:r>
          </w:p>
          <w:p w:rsidR="003B68BB" w:rsidRPr="003B68BB" w:rsidRDefault="003B68BB" w:rsidP="00D51E82">
            <w:pPr>
              <w:pStyle w:val="a5"/>
              <w:jc w:val="center"/>
              <w:rPr>
                <w:sz w:val="28"/>
                <w:szCs w:val="28"/>
              </w:rPr>
            </w:pPr>
          </w:p>
          <w:p w:rsidR="003B68BB" w:rsidRDefault="003B68BB" w:rsidP="00D51E82">
            <w:pPr>
              <w:pStyle w:val="a5"/>
              <w:jc w:val="center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>При наличие на щети от материален характер – те се възстановяват.</w:t>
            </w:r>
          </w:p>
          <w:p w:rsidR="00D51E82" w:rsidRPr="00D51E82" w:rsidRDefault="00D51E82" w:rsidP="00D51E82">
            <w:pPr>
              <w:pStyle w:val="a5"/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Ако</w:t>
            </w:r>
          </w:p>
          <w:p w:rsidR="003B68BB" w:rsidRPr="003B68BB" w:rsidRDefault="003B68BB" w:rsidP="00D51E82">
            <w:pPr>
              <w:pStyle w:val="a5"/>
              <w:jc w:val="center"/>
              <w:rPr>
                <w:sz w:val="28"/>
                <w:szCs w:val="28"/>
              </w:rPr>
            </w:pPr>
          </w:p>
          <w:p w:rsidR="00D51E82" w:rsidRPr="00D51E82" w:rsidRDefault="003B68BB" w:rsidP="00D51E82">
            <w:pPr>
              <w:pStyle w:val="a5"/>
              <w:jc w:val="center"/>
              <w:rPr>
                <w:sz w:val="28"/>
                <w:szCs w:val="28"/>
                <w:lang w:val="bg-BG"/>
              </w:rPr>
            </w:pPr>
            <w:r w:rsidRPr="003B68BB">
              <w:rPr>
                <w:sz w:val="28"/>
                <w:szCs w:val="28"/>
              </w:rPr>
              <w:t>педагогиче</w:t>
            </w:r>
            <w:r w:rsidR="00D51E82">
              <w:rPr>
                <w:sz w:val="28"/>
                <w:szCs w:val="28"/>
                <w:lang w:val="bg-BG"/>
              </w:rPr>
              <w:t>ската</w:t>
            </w:r>
          </w:p>
          <w:p w:rsidR="003B68BB" w:rsidRPr="003B68BB" w:rsidRDefault="003B68BB" w:rsidP="00D51E82">
            <w:pPr>
              <w:pStyle w:val="a5"/>
              <w:jc w:val="center"/>
              <w:rPr>
                <w:sz w:val="28"/>
                <w:szCs w:val="28"/>
              </w:rPr>
            </w:pPr>
            <w:proofErr w:type="gramStart"/>
            <w:r w:rsidRPr="003B68BB">
              <w:rPr>
                <w:sz w:val="28"/>
                <w:szCs w:val="28"/>
              </w:rPr>
              <w:t>работа</w:t>
            </w:r>
            <w:proofErr w:type="gramEnd"/>
            <w:r w:rsidRPr="003B68BB">
              <w:rPr>
                <w:sz w:val="28"/>
                <w:szCs w:val="28"/>
              </w:rPr>
              <w:t xml:space="preserve"> не дава</w:t>
            </w:r>
            <w:r w:rsidR="00D51E82">
              <w:rPr>
                <w:sz w:val="28"/>
                <w:szCs w:val="28"/>
                <w:lang w:val="bg-BG"/>
              </w:rPr>
              <w:t xml:space="preserve"> </w:t>
            </w:r>
            <w:r w:rsidRPr="003B68BB">
              <w:rPr>
                <w:sz w:val="28"/>
                <w:szCs w:val="28"/>
              </w:rPr>
              <w:t>резултат и насилственото поведение се повтаря, последствията са по</w:t>
            </w:r>
            <w:r w:rsidRPr="003B68BB">
              <w:rPr>
                <w:sz w:val="28"/>
                <w:szCs w:val="28"/>
                <w:lang w:val="bg-BG"/>
              </w:rPr>
              <w:t xml:space="preserve"> </w:t>
            </w:r>
            <w:r w:rsidR="00D51E82">
              <w:rPr>
                <w:sz w:val="28"/>
                <w:szCs w:val="28"/>
                <w:lang w:val="bg-BG"/>
              </w:rPr>
              <w:t>-</w:t>
            </w:r>
            <w:r w:rsidRPr="003B68BB">
              <w:rPr>
                <w:sz w:val="28"/>
                <w:szCs w:val="28"/>
              </w:rPr>
              <w:t>сериозни, то тогава следва  да</w:t>
            </w:r>
            <w:r w:rsidRPr="003B68BB">
              <w:rPr>
                <w:sz w:val="28"/>
                <w:szCs w:val="28"/>
                <w:lang w:val="bg-BG"/>
              </w:rPr>
              <w:t xml:space="preserve"> се</w:t>
            </w:r>
            <w:r w:rsidRPr="003B68BB">
              <w:rPr>
                <w:sz w:val="28"/>
                <w:szCs w:val="28"/>
              </w:rPr>
              <w:t xml:space="preserve"> предприемат действия, предписани за ситуации от второ или трето ниво.</w:t>
            </w:r>
          </w:p>
        </w:tc>
        <w:tc>
          <w:tcPr>
            <w:tcW w:w="2373" w:type="dxa"/>
          </w:tcPr>
          <w:p w:rsidR="003B68BB" w:rsidRPr="003B68BB" w:rsidRDefault="003B68BB" w:rsidP="003B68BB">
            <w:pPr>
              <w:spacing w:after="0" w:line="259" w:lineRule="auto"/>
              <w:ind w:left="4" w:right="0" w:firstLine="0"/>
              <w:jc w:val="center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>Ситуациите от първо</w:t>
            </w:r>
          </w:p>
          <w:p w:rsidR="003B68BB" w:rsidRPr="003B68BB" w:rsidRDefault="003B68BB" w:rsidP="003B68BB">
            <w:pPr>
              <w:spacing w:after="0" w:line="238" w:lineRule="auto"/>
              <w:ind w:left="4" w:right="73" w:firstLine="0"/>
              <w:jc w:val="center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>ниво не се регистрират в Дневника със случаи, защото са първа проява на насилие и не се тълкува като тормоз.</w:t>
            </w:r>
          </w:p>
          <w:p w:rsidR="003B68BB" w:rsidRPr="003B68BB" w:rsidRDefault="003B68BB" w:rsidP="003B68BB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777" w:type="dxa"/>
          </w:tcPr>
          <w:p w:rsidR="003B68BB" w:rsidRPr="003B68BB" w:rsidRDefault="003B68BB" w:rsidP="003B68BB">
            <w:pPr>
              <w:numPr>
                <w:ilvl w:val="0"/>
                <w:numId w:val="2"/>
              </w:numPr>
              <w:spacing w:after="8" w:line="238" w:lineRule="auto"/>
              <w:ind w:right="108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Прекратяване на ситуацията и успокояване/интервенция към всички участници.   </w:t>
            </w:r>
          </w:p>
          <w:p w:rsidR="003B68BB" w:rsidRPr="003B68BB" w:rsidRDefault="003B68BB" w:rsidP="003B68BB">
            <w:pPr>
              <w:numPr>
                <w:ilvl w:val="0"/>
                <w:numId w:val="2"/>
              </w:numPr>
              <w:spacing w:after="8" w:line="238" w:lineRule="auto"/>
              <w:ind w:right="108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  <w:lang w:val="bg-BG"/>
              </w:rPr>
              <w:t>У</w:t>
            </w:r>
            <w:r w:rsidRPr="003B68BB">
              <w:rPr>
                <w:sz w:val="28"/>
                <w:szCs w:val="28"/>
              </w:rPr>
              <w:t xml:space="preserve">чителят подробно се информира за случилото се от всички свидетели и участници в ситуацията на насилие.    </w:t>
            </w:r>
          </w:p>
          <w:p w:rsidR="003B68BB" w:rsidRPr="003B68BB" w:rsidRDefault="003B68BB" w:rsidP="003B68BB">
            <w:pPr>
              <w:numPr>
                <w:ilvl w:val="0"/>
                <w:numId w:val="2"/>
              </w:numPr>
              <w:spacing w:after="8" w:line="238" w:lineRule="auto"/>
              <w:ind w:right="108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Уведомяване на родител от учителя. </w:t>
            </w:r>
          </w:p>
          <w:p w:rsidR="003B68BB" w:rsidRPr="003B68BB" w:rsidRDefault="003B68BB" w:rsidP="003B68BB">
            <w:pPr>
              <w:numPr>
                <w:ilvl w:val="0"/>
                <w:numId w:val="2"/>
              </w:numPr>
              <w:spacing w:after="8" w:line="238" w:lineRule="auto"/>
              <w:ind w:right="108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Консултации – предприемане на индивидуални разговори с участниците от учителя.  </w:t>
            </w:r>
          </w:p>
          <w:p w:rsidR="003B68BB" w:rsidRPr="003B68BB" w:rsidRDefault="003B68BB" w:rsidP="003B68BB">
            <w:pPr>
              <w:numPr>
                <w:ilvl w:val="0"/>
                <w:numId w:val="2"/>
              </w:numPr>
              <w:spacing w:after="8" w:line="238" w:lineRule="auto"/>
              <w:ind w:right="108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Мерки и действия от страна на учител – намиране на решение, което удовлетворява страните и служи за пример на наблюдателите. </w:t>
            </w:r>
          </w:p>
          <w:p w:rsidR="003B68BB" w:rsidRPr="003B68BB" w:rsidRDefault="00EB1924" w:rsidP="003B68B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6) </w:t>
            </w:r>
            <w:r w:rsidR="003B68BB" w:rsidRPr="003B68BB">
              <w:rPr>
                <w:sz w:val="28"/>
                <w:szCs w:val="28"/>
              </w:rPr>
              <w:t>Проследяване на изпълнението на</w:t>
            </w:r>
            <w:r w:rsidR="003B68BB" w:rsidRPr="003B68BB">
              <w:rPr>
                <w:sz w:val="28"/>
                <w:szCs w:val="28"/>
                <w:lang w:val="bg-BG"/>
              </w:rPr>
              <w:t xml:space="preserve"> </w:t>
            </w:r>
            <w:r w:rsidR="003B68BB" w:rsidRPr="003B68BB">
              <w:rPr>
                <w:sz w:val="28"/>
                <w:szCs w:val="28"/>
              </w:rPr>
              <w:t>предприетите мерки и</w:t>
            </w:r>
            <w:r w:rsidR="003B68BB" w:rsidRPr="003B68BB">
              <w:rPr>
                <w:sz w:val="28"/>
                <w:szCs w:val="28"/>
                <w:lang w:val="bg-BG"/>
              </w:rPr>
              <w:t xml:space="preserve"> </w:t>
            </w:r>
            <w:r w:rsidR="003B68BB" w:rsidRPr="003B68BB">
              <w:rPr>
                <w:sz w:val="28"/>
                <w:szCs w:val="28"/>
              </w:rPr>
              <w:t>действия.</w:t>
            </w:r>
          </w:p>
        </w:tc>
      </w:tr>
      <w:tr w:rsidR="00D51E82" w:rsidTr="0099218A"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6"/>
            <w:vAlign w:val="center"/>
          </w:tcPr>
          <w:p w:rsidR="003B68BB" w:rsidRPr="003B68BB" w:rsidRDefault="003B68BB" w:rsidP="003B68BB">
            <w:pPr>
              <w:spacing w:after="0" w:line="259" w:lineRule="auto"/>
              <w:ind w:left="0" w:right="62" w:firstLine="0"/>
              <w:jc w:val="center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 xml:space="preserve">Нива на насилие и тормоз </w:t>
            </w:r>
            <w:r w:rsidRPr="003B68B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6"/>
          </w:tcPr>
          <w:p w:rsidR="003B68BB" w:rsidRPr="003B68BB" w:rsidRDefault="003B68BB" w:rsidP="003B68BB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 xml:space="preserve">Отговор на институцията 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6"/>
            <w:vAlign w:val="center"/>
          </w:tcPr>
          <w:p w:rsidR="003B68BB" w:rsidRPr="003B68BB" w:rsidRDefault="003B68BB" w:rsidP="003B68BB">
            <w:pPr>
              <w:spacing w:after="0" w:line="259" w:lineRule="auto"/>
              <w:ind w:left="0" w:right="62" w:firstLine="0"/>
              <w:jc w:val="center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 xml:space="preserve">Документиране </w:t>
            </w:r>
            <w:r w:rsidRPr="003B68B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6"/>
          </w:tcPr>
          <w:p w:rsidR="003B68BB" w:rsidRPr="003B68BB" w:rsidRDefault="003B68BB" w:rsidP="003B68BB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 xml:space="preserve">Последователност на процедурите за интервенция </w:t>
            </w:r>
            <w:r w:rsidRPr="003B68BB">
              <w:rPr>
                <w:sz w:val="28"/>
                <w:szCs w:val="28"/>
              </w:rPr>
              <w:t xml:space="preserve"> </w:t>
            </w:r>
          </w:p>
        </w:tc>
      </w:tr>
      <w:tr w:rsidR="00D51E82" w:rsidTr="0099218A">
        <w:tc>
          <w:tcPr>
            <w:tcW w:w="3946" w:type="dxa"/>
          </w:tcPr>
          <w:p w:rsidR="003B68BB" w:rsidRPr="001C0B3C" w:rsidRDefault="003B68BB" w:rsidP="00D51E82">
            <w:pPr>
              <w:spacing w:after="5" w:line="259" w:lineRule="auto"/>
              <w:ind w:left="0" w:right="0" w:firstLine="0"/>
              <w:jc w:val="center"/>
              <w:rPr>
                <w:b/>
                <w:bCs/>
                <w:szCs w:val="24"/>
              </w:rPr>
            </w:pPr>
            <w:r w:rsidRPr="001C0B3C">
              <w:rPr>
                <w:b/>
                <w:bCs/>
                <w:szCs w:val="24"/>
              </w:rPr>
              <w:t xml:space="preserve">ВТОРО НИВО – ПОВТАРЯНЕ НА ЕДНИ И  СЪЩИ НАРУШЕНИЯ </w:t>
            </w:r>
            <w:r w:rsidRPr="001C0B3C">
              <w:rPr>
                <w:b/>
                <w:bCs/>
                <w:szCs w:val="24"/>
              </w:rPr>
              <w:tab/>
              <w:t xml:space="preserve">НА </w:t>
            </w:r>
            <w:r w:rsidRPr="001C0B3C">
              <w:rPr>
                <w:b/>
                <w:bCs/>
                <w:szCs w:val="24"/>
              </w:rPr>
              <w:tab/>
              <w:t xml:space="preserve">ПРАВИЛАТА </w:t>
            </w:r>
            <w:r w:rsidRPr="001C0B3C">
              <w:rPr>
                <w:b/>
                <w:bCs/>
                <w:szCs w:val="24"/>
              </w:rPr>
              <w:tab/>
              <w:t xml:space="preserve">ИЛИ НАСИЛИЕ </w:t>
            </w:r>
            <w:r w:rsidRPr="001C0B3C">
              <w:rPr>
                <w:b/>
                <w:bCs/>
                <w:szCs w:val="24"/>
              </w:rPr>
              <w:tab/>
              <w:t xml:space="preserve">С </w:t>
            </w:r>
            <w:r w:rsidRPr="001C0B3C">
              <w:rPr>
                <w:b/>
                <w:bCs/>
                <w:szCs w:val="24"/>
              </w:rPr>
              <w:tab/>
              <w:t xml:space="preserve">ПО-СЕРИОЗНИ </w:t>
            </w:r>
            <w:r w:rsidRPr="001C0B3C">
              <w:rPr>
                <w:b/>
                <w:bCs/>
                <w:szCs w:val="24"/>
              </w:rPr>
              <w:tab/>
              <w:t>ПОСЛЕДИЦИ – ТОРМОЗ:</w:t>
            </w:r>
          </w:p>
          <w:p w:rsidR="003B68BB" w:rsidRPr="003B68BB" w:rsidRDefault="003B68BB" w:rsidP="00A059CA">
            <w:pPr>
              <w:spacing w:after="12" w:line="238" w:lineRule="auto"/>
              <w:ind w:left="643" w:right="60" w:firstLine="0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>Форми на физически тормоз</w:t>
            </w:r>
            <w:r w:rsidRPr="003B68BB">
              <w:rPr>
                <w:sz w:val="28"/>
                <w:szCs w:val="28"/>
              </w:rPr>
              <w:t xml:space="preserve"> са например: шамаросване, удряне, стъпкване или късане на дрехи, ритане, </w:t>
            </w:r>
            <w:r w:rsidRPr="003B68BB">
              <w:rPr>
                <w:sz w:val="28"/>
                <w:szCs w:val="28"/>
              </w:rPr>
              <w:lastRenderedPageBreak/>
              <w:t xml:space="preserve">обграждане, плюене, отнемане и разрушаване на нечия собственост, дърпане на нечий стол изпод него, дърпане за уши или коса.  </w:t>
            </w:r>
          </w:p>
          <w:p w:rsidR="003B68BB" w:rsidRPr="003B68BB" w:rsidRDefault="003B68BB" w:rsidP="00A059CA">
            <w:pPr>
              <w:spacing w:after="12" w:line="238" w:lineRule="auto"/>
              <w:ind w:left="643" w:right="60" w:firstLine="0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>Форми на психически тормоз</w:t>
            </w:r>
            <w:r w:rsidRPr="003B68BB">
              <w:rPr>
                <w:sz w:val="28"/>
                <w:szCs w:val="28"/>
              </w:rPr>
              <w:t xml:space="preserve"> са например: изнудване, заплашване, несправедливо наказание, забрана за общуване, отхвърляне и манипулация</w:t>
            </w:r>
            <w:r w:rsidRPr="003B68BB">
              <w:rPr>
                <w:b/>
                <w:sz w:val="28"/>
                <w:szCs w:val="28"/>
              </w:rPr>
              <w:t xml:space="preserve">, </w:t>
            </w:r>
            <w:r w:rsidRPr="003B68BB">
              <w:rPr>
                <w:sz w:val="28"/>
                <w:szCs w:val="28"/>
              </w:rPr>
              <w:t xml:space="preserve">подигравки, отправени пред целия клас или група, публично унижение, обиди; интригантстване, разпространяване на слухове, публично отхвърляне и игнориране, неприемане, манипулиране и използване. </w:t>
            </w:r>
          </w:p>
          <w:p w:rsidR="003B68BB" w:rsidRPr="003B68BB" w:rsidRDefault="003B68BB" w:rsidP="00A059CA">
            <w:pPr>
              <w:spacing w:after="11" w:line="238" w:lineRule="auto"/>
              <w:ind w:left="643" w:right="60" w:firstLine="0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>Форми на сексуален тормоз</w:t>
            </w:r>
            <w:r w:rsidRPr="003B68BB">
              <w:rPr>
                <w:sz w:val="28"/>
                <w:szCs w:val="28"/>
              </w:rPr>
              <w:t xml:space="preserve"> са например: сексуално докосване</w:t>
            </w:r>
            <w:proofErr w:type="gramStart"/>
            <w:r w:rsidRPr="003B68BB">
              <w:rPr>
                <w:sz w:val="28"/>
                <w:szCs w:val="28"/>
              </w:rPr>
              <w:t>,  показване</w:t>
            </w:r>
            <w:proofErr w:type="gramEnd"/>
            <w:r w:rsidRPr="003B68BB">
              <w:rPr>
                <w:sz w:val="28"/>
                <w:szCs w:val="28"/>
              </w:rPr>
              <w:t xml:space="preserve"> на интимни части на тялото и сваляне на дрехи, подтикване или принуждаване към сексуални действия.  </w:t>
            </w:r>
          </w:p>
          <w:p w:rsidR="003B68BB" w:rsidRPr="003B68BB" w:rsidRDefault="003B68BB" w:rsidP="00A059CA">
            <w:pPr>
              <w:pStyle w:val="a3"/>
              <w:spacing w:after="11" w:line="238" w:lineRule="auto"/>
              <w:ind w:left="643" w:right="112" w:firstLine="0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  <w:lang w:val="bg-BG"/>
              </w:rPr>
              <w:t>Форми на кибертормоз – неприложими за детската градина</w:t>
            </w:r>
          </w:p>
          <w:p w:rsidR="003B68BB" w:rsidRPr="003B68BB" w:rsidRDefault="003B68BB" w:rsidP="003B68BB">
            <w:pPr>
              <w:spacing w:after="11" w:line="238" w:lineRule="auto"/>
              <w:ind w:left="643" w:right="60" w:firstLine="0"/>
              <w:rPr>
                <w:sz w:val="28"/>
                <w:szCs w:val="28"/>
              </w:rPr>
            </w:pPr>
          </w:p>
          <w:p w:rsidR="003B68BB" w:rsidRPr="003B68BB" w:rsidRDefault="003B68BB" w:rsidP="003B68BB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79" w:type="dxa"/>
          </w:tcPr>
          <w:p w:rsidR="003B68BB" w:rsidRPr="003B68BB" w:rsidRDefault="003B68BB" w:rsidP="003B68BB">
            <w:pPr>
              <w:spacing w:after="0" w:line="238" w:lineRule="auto"/>
              <w:ind w:left="1" w:right="112" w:firstLine="0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lastRenderedPageBreak/>
              <w:t>На второ ниво действията се предприемат от учител заедно с психолог или, председател или представител на координацион</w:t>
            </w:r>
            <w:r w:rsidR="00D51E82">
              <w:rPr>
                <w:sz w:val="28"/>
                <w:szCs w:val="28"/>
                <w:lang w:val="bg-BG"/>
              </w:rPr>
              <w:t xml:space="preserve">ен </w:t>
            </w:r>
            <w:r w:rsidRPr="003B68BB">
              <w:rPr>
                <w:sz w:val="28"/>
                <w:szCs w:val="28"/>
              </w:rPr>
              <w:t xml:space="preserve">съвет и задължително участие на родител, като се </w:t>
            </w:r>
            <w:r w:rsidRPr="003B68BB">
              <w:rPr>
                <w:sz w:val="28"/>
                <w:szCs w:val="28"/>
              </w:rPr>
              <w:lastRenderedPageBreak/>
              <w:t xml:space="preserve">уведомява </w:t>
            </w:r>
            <w:r w:rsidRPr="003B68BB">
              <w:rPr>
                <w:sz w:val="28"/>
                <w:szCs w:val="28"/>
                <w:lang w:val="bg-BG"/>
              </w:rPr>
              <w:t>Д</w:t>
            </w:r>
            <w:r w:rsidRPr="003B68BB">
              <w:rPr>
                <w:sz w:val="28"/>
                <w:szCs w:val="28"/>
              </w:rPr>
              <w:t xml:space="preserve">иректора.  </w:t>
            </w:r>
          </w:p>
          <w:p w:rsidR="003B68BB" w:rsidRPr="003B68BB" w:rsidRDefault="003B68BB" w:rsidP="003B68BB">
            <w:pPr>
              <w:spacing w:after="121" w:line="259" w:lineRule="auto"/>
              <w:ind w:left="4" w:right="0" w:firstLine="0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  <w:lang w:val="bg-BG"/>
              </w:rPr>
              <w:t>Комисията</w:t>
            </w:r>
            <w:r w:rsidRPr="003B68BB">
              <w:rPr>
                <w:sz w:val="28"/>
                <w:szCs w:val="28"/>
              </w:rPr>
              <w:t xml:space="preserve"> прави оценка на риска и може да даде становище за </w:t>
            </w:r>
            <w:r w:rsidRPr="003B68BB">
              <w:rPr>
                <w:sz w:val="28"/>
                <w:szCs w:val="28"/>
                <w:lang w:val="bg-BG"/>
              </w:rPr>
              <w:t>и</w:t>
            </w:r>
            <w:r w:rsidRPr="003B68BB">
              <w:rPr>
                <w:sz w:val="28"/>
                <w:szCs w:val="28"/>
              </w:rPr>
              <w:t>ницииране на работа по случай. По преценка се подава сигнал до ОЗД и/или полиция.</w:t>
            </w:r>
          </w:p>
          <w:p w:rsidR="003B68BB" w:rsidRPr="003B68BB" w:rsidRDefault="003B68BB" w:rsidP="003B68BB">
            <w:pPr>
              <w:pStyle w:val="a5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 Ако присъствието на родител не е в най</w:t>
            </w:r>
            <w:r w:rsidRPr="003B68BB">
              <w:rPr>
                <w:sz w:val="28"/>
                <w:szCs w:val="28"/>
                <w:lang w:val="bg-BG"/>
              </w:rPr>
              <w:t>-</w:t>
            </w:r>
            <w:r w:rsidRPr="003B68BB">
              <w:rPr>
                <w:sz w:val="28"/>
                <w:szCs w:val="28"/>
              </w:rPr>
              <w:t>добър интерес на детето</w:t>
            </w:r>
            <w:proofErr w:type="gramStart"/>
            <w:r w:rsidRPr="003B68BB">
              <w:rPr>
                <w:sz w:val="28"/>
                <w:szCs w:val="28"/>
              </w:rPr>
              <w:t>,  например</w:t>
            </w:r>
            <w:proofErr w:type="gramEnd"/>
            <w:r w:rsidRPr="003B68BB">
              <w:rPr>
                <w:sz w:val="28"/>
                <w:szCs w:val="28"/>
              </w:rPr>
              <w:t xml:space="preserve"> би го наранил, застрашил безопасността му или би нарушил  процедура</w:t>
            </w:r>
            <w:r w:rsidRPr="003B68BB">
              <w:rPr>
                <w:sz w:val="28"/>
                <w:szCs w:val="28"/>
                <w:lang w:val="bg-BG"/>
              </w:rPr>
              <w:t>та</w:t>
            </w:r>
            <w:r w:rsidR="001C0B3C">
              <w:rPr>
                <w:sz w:val="28"/>
                <w:szCs w:val="28"/>
              </w:rPr>
              <w:t xml:space="preserve">, следва да се уведоми </w:t>
            </w:r>
            <w:r w:rsidR="001C0B3C">
              <w:rPr>
                <w:sz w:val="28"/>
                <w:szCs w:val="28"/>
                <w:lang w:val="bg-BG"/>
              </w:rPr>
              <w:t>Д</w:t>
            </w:r>
            <w:r w:rsidRPr="003B68BB">
              <w:rPr>
                <w:sz w:val="28"/>
                <w:szCs w:val="28"/>
              </w:rPr>
              <w:t xml:space="preserve">иректора, който следва да се обърне към отделите за закрила на детето.  </w:t>
            </w:r>
          </w:p>
        </w:tc>
        <w:tc>
          <w:tcPr>
            <w:tcW w:w="2373" w:type="dxa"/>
          </w:tcPr>
          <w:p w:rsidR="003B68BB" w:rsidRPr="003B68BB" w:rsidRDefault="003B68BB" w:rsidP="003B68BB">
            <w:pPr>
              <w:spacing w:after="0" w:line="238" w:lineRule="auto"/>
              <w:ind w:left="4" w:right="29" w:firstLine="0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lastRenderedPageBreak/>
              <w:t>Ситуацията на тормоз се описва в Дневника със ситуации от свидетеля на случилото се или учителя.</w:t>
            </w:r>
          </w:p>
          <w:p w:rsidR="003B68BB" w:rsidRPr="003B68BB" w:rsidRDefault="003B68BB" w:rsidP="003B68BB">
            <w:pPr>
              <w:spacing w:after="0" w:line="259" w:lineRule="auto"/>
              <w:ind w:left="4" w:right="0" w:firstLine="0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 </w:t>
            </w:r>
          </w:p>
          <w:p w:rsidR="003B68BB" w:rsidRPr="003B68BB" w:rsidRDefault="003B68BB" w:rsidP="003B68BB">
            <w:pPr>
              <w:pStyle w:val="a5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>Възстановяване</w:t>
            </w:r>
          </w:p>
          <w:p w:rsidR="003B68BB" w:rsidRPr="003B68BB" w:rsidRDefault="003B68BB" w:rsidP="003B68BB">
            <w:pPr>
              <w:pStyle w:val="a5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>на щети при наличие на такива.</w:t>
            </w:r>
          </w:p>
        </w:tc>
        <w:tc>
          <w:tcPr>
            <w:tcW w:w="3777" w:type="dxa"/>
          </w:tcPr>
          <w:p w:rsidR="00EB1924" w:rsidRDefault="003B68BB" w:rsidP="003B68BB">
            <w:pPr>
              <w:numPr>
                <w:ilvl w:val="0"/>
                <w:numId w:val="4"/>
              </w:numPr>
              <w:spacing w:after="8" w:line="238" w:lineRule="auto"/>
              <w:ind w:right="121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>Прекратяване на</w:t>
            </w:r>
            <w:r w:rsidR="00D51E82">
              <w:rPr>
                <w:sz w:val="28"/>
                <w:szCs w:val="28"/>
                <w:lang w:val="bg-BG"/>
              </w:rPr>
              <w:t xml:space="preserve"> </w:t>
            </w:r>
            <w:r w:rsidRPr="003B68BB">
              <w:rPr>
                <w:sz w:val="28"/>
                <w:szCs w:val="28"/>
              </w:rPr>
              <w:t>ситуацията</w:t>
            </w:r>
            <w:r w:rsidR="00D51E82">
              <w:rPr>
                <w:sz w:val="28"/>
                <w:szCs w:val="28"/>
                <w:lang w:val="bg-BG"/>
              </w:rPr>
              <w:t>-</w:t>
            </w:r>
            <w:r w:rsidRPr="003B68BB">
              <w:rPr>
                <w:sz w:val="28"/>
                <w:szCs w:val="28"/>
              </w:rPr>
              <w:t>успокояване</w:t>
            </w:r>
          </w:p>
          <w:p w:rsidR="003B68BB" w:rsidRPr="003B68BB" w:rsidRDefault="003B68BB" w:rsidP="003B68BB">
            <w:pPr>
              <w:numPr>
                <w:ilvl w:val="0"/>
                <w:numId w:val="4"/>
              </w:numPr>
              <w:spacing w:after="8" w:line="238" w:lineRule="auto"/>
              <w:ind w:right="121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/интервенция към всички участници.   </w:t>
            </w:r>
          </w:p>
          <w:p w:rsidR="003B68BB" w:rsidRPr="003B68BB" w:rsidRDefault="003B68BB" w:rsidP="003B68BB">
            <w:pPr>
              <w:numPr>
                <w:ilvl w:val="0"/>
                <w:numId w:val="4"/>
              </w:numPr>
              <w:spacing w:after="0" w:line="238" w:lineRule="auto"/>
              <w:ind w:right="121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Учителят подробно се информира за случилото се от всички свидетели и участници в ситуацията на насилие.  </w:t>
            </w:r>
          </w:p>
          <w:p w:rsidR="003B68BB" w:rsidRPr="003B68BB" w:rsidRDefault="003B68BB" w:rsidP="003B68BB">
            <w:pPr>
              <w:spacing w:after="8" w:line="238" w:lineRule="auto"/>
              <w:ind w:left="364" w:right="120" w:firstLine="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Всеки служител, който е станал свидетел на </w:t>
            </w:r>
            <w:r w:rsidRPr="003B68BB">
              <w:rPr>
                <w:sz w:val="28"/>
                <w:szCs w:val="28"/>
              </w:rPr>
              <w:lastRenderedPageBreak/>
              <w:t xml:space="preserve">насилието, може да подаде сигнал към ОЗД. </w:t>
            </w:r>
          </w:p>
          <w:p w:rsidR="003B68BB" w:rsidRPr="003B68BB" w:rsidRDefault="003B68BB" w:rsidP="003B68BB">
            <w:pPr>
              <w:numPr>
                <w:ilvl w:val="0"/>
                <w:numId w:val="4"/>
              </w:numPr>
              <w:spacing w:after="8" w:line="238" w:lineRule="auto"/>
              <w:ind w:right="121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>Учителят</w:t>
            </w:r>
            <w:r w:rsidRPr="003B68BB">
              <w:rPr>
                <w:sz w:val="28"/>
                <w:szCs w:val="28"/>
                <w:lang w:val="bg-BG"/>
              </w:rPr>
              <w:t xml:space="preserve"> </w:t>
            </w:r>
            <w:r w:rsidRPr="003B68BB">
              <w:rPr>
                <w:sz w:val="28"/>
                <w:szCs w:val="28"/>
              </w:rPr>
              <w:t xml:space="preserve">съобщава на Координационния съвет за случая. Прави се </w:t>
            </w:r>
            <w:r w:rsidR="001C0B3C">
              <w:rPr>
                <w:sz w:val="28"/>
                <w:szCs w:val="28"/>
              </w:rPr>
              <w:t xml:space="preserve">оценка на случая и по преценка </w:t>
            </w:r>
            <w:r w:rsidR="001C0B3C">
              <w:rPr>
                <w:sz w:val="28"/>
                <w:szCs w:val="28"/>
                <w:lang w:val="bg-BG"/>
              </w:rPr>
              <w:t>Д</w:t>
            </w:r>
            <w:r w:rsidRPr="003B68BB">
              <w:rPr>
                <w:sz w:val="28"/>
                <w:szCs w:val="28"/>
              </w:rPr>
              <w:t xml:space="preserve">иректорът подава сигнал от името на институцията до ОЗД и/или полицията и се инициира работа по случай.  </w:t>
            </w:r>
          </w:p>
          <w:p w:rsidR="003B68BB" w:rsidRPr="003B68BB" w:rsidRDefault="003B68BB" w:rsidP="003B68BB">
            <w:pPr>
              <w:numPr>
                <w:ilvl w:val="0"/>
                <w:numId w:val="4"/>
              </w:numPr>
              <w:spacing w:after="0" w:line="259" w:lineRule="auto"/>
              <w:ind w:right="121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Уведомяване на родител.  </w:t>
            </w:r>
          </w:p>
          <w:p w:rsidR="003B68BB" w:rsidRPr="003B68BB" w:rsidRDefault="003B68BB" w:rsidP="003B68BB">
            <w:pPr>
              <w:numPr>
                <w:ilvl w:val="0"/>
                <w:numId w:val="4"/>
              </w:numPr>
              <w:spacing w:after="8" w:line="238" w:lineRule="auto"/>
              <w:ind w:right="121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Мерки и действия – работа на координационния съвет: анализ на ситуациите от регистъра и предприемане на работа по случая. </w:t>
            </w:r>
          </w:p>
          <w:p w:rsidR="003B68BB" w:rsidRPr="003B68BB" w:rsidRDefault="00EB1924" w:rsidP="00EB1924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7</w:t>
            </w:r>
            <w:r>
              <w:rPr>
                <w:sz w:val="28"/>
                <w:szCs w:val="28"/>
              </w:rPr>
              <w:t xml:space="preserve">) </w:t>
            </w:r>
            <w:r w:rsidR="003B68BB" w:rsidRPr="003B68BB">
              <w:rPr>
                <w:sz w:val="28"/>
                <w:szCs w:val="28"/>
              </w:rPr>
              <w:t>Проследяване на изпълнението на предприетите мерки и действия.</w:t>
            </w:r>
          </w:p>
        </w:tc>
      </w:tr>
      <w:tr w:rsidR="00D51E82" w:rsidTr="0099218A"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6"/>
            <w:vAlign w:val="center"/>
          </w:tcPr>
          <w:p w:rsidR="003B68BB" w:rsidRPr="003B68BB" w:rsidRDefault="003B68BB" w:rsidP="003B68BB">
            <w:pPr>
              <w:spacing w:after="0" w:line="259" w:lineRule="auto"/>
              <w:ind w:left="0" w:right="61" w:firstLine="0"/>
              <w:jc w:val="center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lastRenderedPageBreak/>
              <w:t xml:space="preserve">Нива на насилие и тормоз </w:t>
            </w:r>
            <w:r w:rsidRPr="003B68B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6"/>
          </w:tcPr>
          <w:p w:rsidR="003B68BB" w:rsidRPr="003B68BB" w:rsidRDefault="003B68BB" w:rsidP="003B68BB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 xml:space="preserve">Отговор на институцията 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6"/>
            <w:vAlign w:val="center"/>
          </w:tcPr>
          <w:p w:rsidR="003B68BB" w:rsidRPr="003B68BB" w:rsidRDefault="003B68BB" w:rsidP="003B68BB">
            <w:pPr>
              <w:spacing w:after="0" w:line="259" w:lineRule="auto"/>
              <w:ind w:left="0" w:right="61" w:firstLine="0"/>
              <w:jc w:val="center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 xml:space="preserve">Документиране </w:t>
            </w:r>
            <w:r w:rsidRPr="003B68B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6"/>
          </w:tcPr>
          <w:p w:rsidR="003B68BB" w:rsidRPr="003B68BB" w:rsidRDefault="003B68BB" w:rsidP="003B68BB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 xml:space="preserve">Последователност на процедурите за интервенция </w:t>
            </w:r>
            <w:r w:rsidRPr="003B68BB">
              <w:rPr>
                <w:sz w:val="28"/>
                <w:szCs w:val="28"/>
              </w:rPr>
              <w:t xml:space="preserve"> </w:t>
            </w:r>
          </w:p>
        </w:tc>
      </w:tr>
      <w:tr w:rsidR="00D51E82" w:rsidTr="0099218A">
        <w:tc>
          <w:tcPr>
            <w:tcW w:w="3946" w:type="dxa"/>
          </w:tcPr>
          <w:p w:rsidR="003B68BB" w:rsidRPr="0099218A" w:rsidRDefault="003B68BB" w:rsidP="00EB1924">
            <w:pPr>
              <w:spacing w:after="5" w:line="259" w:lineRule="auto"/>
              <w:ind w:left="22" w:right="0" w:firstLine="0"/>
              <w:jc w:val="center"/>
              <w:rPr>
                <w:b/>
                <w:bCs/>
                <w:szCs w:val="24"/>
              </w:rPr>
            </w:pPr>
            <w:r w:rsidRPr="0099218A">
              <w:rPr>
                <w:b/>
                <w:bCs/>
                <w:szCs w:val="24"/>
              </w:rPr>
              <w:t>ТРЕТО НИВО – СИСТЕМНА ЗЛОУПОТРЕБА, КАКТО</w:t>
            </w:r>
          </w:p>
          <w:p w:rsidR="003B68BB" w:rsidRPr="0099218A" w:rsidRDefault="003B68BB" w:rsidP="00EB1924">
            <w:pPr>
              <w:tabs>
                <w:tab w:val="center" w:pos="215"/>
                <w:tab w:val="center" w:pos="1407"/>
                <w:tab w:val="center" w:pos="2592"/>
                <w:tab w:val="center" w:pos="3488"/>
                <w:tab w:val="center" w:pos="5148"/>
              </w:tabs>
              <w:spacing w:after="0" w:line="259" w:lineRule="auto"/>
              <w:ind w:left="0" w:right="0" w:firstLine="0"/>
              <w:jc w:val="center"/>
              <w:rPr>
                <w:b/>
                <w:bCs/>
                <w:szCs w:val="24"/>
              </w:rPr>
            </w:pPr>
            <w:r w:rsidRPr="0099218A">
              <w:rPr>
                <w:b/>
                <w:bCs/>
                <w:szCs w:val="24"/>
              </w:rPr>
              <w:t xml:space="preserve">И </w:t>
            </w:r>
            <w:r w:rsidRPr="0099218A">
              <w:rPr>
                <w:b/>
                <w:bCs/>
                <w:szCs w:val="24"/>
              </w:rPr>
              <w:tab/>
              <w:t xml:space="preserve">СИТУАЦИИ, </w:t>
            </w:r>
            <w:r w:rsidRPr="0099218A">
              <w:rPr>
                <w:b/>
                <w:bCs/>
                <w:szCs w:val="24"/>
              </w:rPr>
              <w:tab/>
              <w:t xml:space="preserve">В </w:t>
            </w:r>
            <w:r w:rsidRPr="0099218A">
              <w:rPr>
                <w:b/>
                <w:bCs/>
                <w:szCs w:val="24"/>
              </w:rPr>
              <w:tab/>
              <w:t xml:space="preserve">КОИТО </w:t>
            </w:r>
            <w:r w:rsidRPr="0099218A">
              <w:rPr>
                <w:b/>
                <w:bCs/>
                <w:szCs w:val="24"/>
              </w:rPr>
              <w:tab/>
              <w:t>СЪЩЕСТВУВА</w:t>
            </w:r>
          </w:p>
          <w:p w:rsidR="003B68BB" w:rsidRPr="0099218A" w:rsidRDefault="003B68BB" w:rsidP="00EB1924">
            <w:pPr>
              <w:spacing w:after="126" w:line="238" w:lineRule="auto"/>
              <w:ind w:left="22" w:right="0" w:firstLine="0"/>
              <w:jc w:val="center"/>
              <w:rPr>
                <w:b/>
                <w:bCs/>
                <w:szCs w:val="24"/>
              </w:rPr>
            </w:pPr>
            <w:r w:rsidRPr="0099218A">
              <w:rPr>
                <w:b/>
                <w:bCs/>
                <w:szCs w:val="24"/>
              </w:rPr>
              <w:t>ОПАСНОСТ ЗА ЖИВОТА И ЗДРАВЕТО ЗА КОЙТО И ДА Е ОТ УЧАСТНИЦИТЕ В СИТУАЦИЯТА:</w:t>
            </w:r>
          </w:p>
          <w:p w:rsidR="003B68BB" w:rsidRPr="003B68BB" w:rsidRDefault="003B68BB" w:rsidP="00D51E82">
            <w:pPr>
              <w:spacing w:after="12" w:line="238" w:lineRule="auto"/>
              <w:ind w:right="116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>Форми на физически тормоз</w:t>
            </w:r>
            <w:r w:rsidRPr="003B68BB">
              <w:rPr>
                <w:sz w:val="28"/>
                <w:szCs w:val="28"/>
              </w:rPr>
              <w:t xml:space="preserve"> са например: сбиване, задушаване, причиняване на изгаряния и други наранявания, намушкване с остър предмет, провесване от прозорец или високо място, ограничаване на движението, лишаване от храна, излагане на ниски или високи температури и заплашване с оръжие.  </w:t>
            </w:r>
          </w:p>
          <w:p w:rsidR="003B68BB" w:rsidRPr="003B68BB" w:rsidRDefault="003B68BB" w:rsidP="003B68BB">
            <w:pPr>
              <w:pStyle w:val="a5"/>
              <w:jc w:val="left"/>
              <w:rPr>
                <w:sz w:val="28"/>
                <w:szCs w:val="28"/>
              </w:rPr>
            </w:pPr>
            <w:r w:rsidRPr="003B68BB">
              <w:rPr>
                <w:b/>
                <w:sz w:val="28"/>
                <w:szCs w:val="28"/>
              </w:rPr>
              <w:t>Форми на психически тормоз</w:t>
            </w:r>
            <w:r w:rsidRPr="003B68BB">
              <w:rPr>
                <w:sz w:val="28"/>
                <w:szCs w:val="28"/>
              </w:rPr>
              <w:t xml:space="preserve"> са например: сплашване, изнудване със сериозни заплахи, насилствено отнемане на пари и вещи, клетви, които накърняват сериозно достойнството, публично унижение, ограничаване на движението, склоняване за употреба на психоактивни вещества, включване в </w:t>
            </w:r>
            <w:r w:rsidRPr="003B68BB">
              <w:rPr>
                <w:sz w:val="28"/>
                <w:szCs w:val="28"/>
              </w:rPr>
              <w:lastRenderedPageBreak/>
              <w:t>антисоциални групи и организации,</w:t>
            </w:r>
          </w:p>
          <w:p w:rsidR="003B68BB" w:rsidRPr="003B68BB" w:rsidRDefault="003B68BB" w:rsidP="003B68BB">
            <w:pPr>
              <w:pStyle w:val="a5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 </w:t>
            </w:r>
          </w:p>
          <w:p w:rsidR="003B68BB" w:rsidRPr="003B68BB" w:rsidRDefault="003B68BB" w:rsidP="003B68BB">
            <w:pPr>
              <w:pStyle w:val="a5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 </w:t>
            </w:r>
            <w:r w:rsidRPr="003B68BB">
              <w:rPr>
                <w:sz w:val="28"/>
                <w:szCs w:val="28"/>
              </w:rPr>
              <w:tab/>
              <w:t xml:space="preserve">изолация, групово измъчване на индивид или група и организиране на банди, последиците от които нараняват други. </w:t>
            </w:r>
          </w:p>
          <w:p w:rsidR="003B68BB" w:rsidRPr="003B68BB" w:rsidRDefault="003B68BB" w:rsidP="003B68BB">
            <w:pPr>
              <w:pStyle w:val="a5"/>
              <w:jc w:val="left"/>
              <w:rPr>
                <w:sz w:val="28"/>
                <w:szCs w:val="28"/>
              </w:rPr>
            </w:pPr>
            <w:r w:rsidRPr="003B68BB">
              <w:rPr>
                <w:b/>
                <w:bCs/>
                <w:sz w:val="28"/>
                <w:szCs w:val="28"/>
              </w:rPr>
              <w:t>Форми на сексуален тормоз са</w:t>
            </w:r>
            <w:r w:rsidRPr="003B68BB">
              <w:rPr>
                <w:sz w:val="28"/>
                <w:szCs w:val="28"/>
              </w:rPr>
              <w:t xml:space="preserve"> например: съблазняване от друго дете, злоупотреба с власт </w:t>
            </w:r>
            <w:proofErr w:type="gramStart"/>
            <w:r w:rsidRPr="003B68BB">
              <w:rPr>
                <w:sz w:val="28"/>
                <w:szCs w:val="28"/>
              </w:rPr>
              <w:t>при  подстрекаване</w:t>
            </w:r>
            <w:proofErr w:type="gramEnd"/>
            <w:r w:rsidRPr="003B68BB">
              <w:rPr>
                <w:sz w:val="28"/>
                <w:szCs w:val="28"/>
              </w:rPr>
              <w:t xml:space="preserve">, изнудване, склоняване и/или принуждаване към сексуални действия, блудство, изнасилване, кръвосмешение.  </w:t>
            </w:r>
          </w:p>
          <w:p w:rsidR="003B68BB" w:rsidRPr="003B68BB" w:rsidRDefault="003B68BB" w:rsidP="003B68BB">
            <w:pPr>
              <w:pStyle w:val="a5"/>
              <w:jc w:val="left"/>
              <w:rPr>
                <w:sz w:val="28"/>
                <w:szCs w:val="28"/>
              </w:rPr>
            </w:pPr>
            <w:r w:rsidRPr="003B68BB">
              <w:rPr>
                <w:b/>
                <w:bCs/>
                <w:sz w:val="28"/>
                <w:szCs w:val="28"/>
              </w:rPr>
              <w:t>Форми на кибертормоз</w:t>
            </w:r>
            <w:r w:rsidRPr="003B68BB">
              <w:rPr>
                <w:sz w:val="28"/>
                <w:szCs w:val="28"/>
              </w:rPr>
              <w:t xml:space="preserve"> са неприложими за детската градина.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8BB" w:rsidRDefault="003B68BB" w:rsidP="003B68BB">
            <w:pPr>
              <w:spacing w:after="0" w:line="238" w:lineRule="auto"/>
              <w:ind w:left="25" w:right="97" w:firstLine="0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lastRenderedPageBreak/>
              <w:t>На трето ниво се уведомява незабавно ОЗД и/или органите на полицията. Действията на нив</w:t>
            </w:r>
            <w:r w:rsidR="0099218A">
              <w:rPr>
                <w:sz w:val="28"/>
                <w:szCs w:val="28"/>
              </w:rPr>
              <w:t xml:space="preserve">о институция се предприемат от </w:t>
            </w:r>
            <w:r w:rsidR="0099218A">
              <w:rPr>
                <w:sz w:val="28"/>
                <w:szCs w:val="28"/>
                <w:lang w:val="bg-BG"/>
              </w:rPr>
              <w:t>Д</w:t>
            </w:r>
            <w:r w:rsidRPr="003B68BB">
              <w:rPr>
                <w:sz w:val="28"/>
                <w:szCs w:val="28"/>
              </w:rPr>
              <w:t xml:space="preserve">иректора заедно с координационния съвет със задължителното участие на родител и компетентни власти, организации и услуги (центрове за социална работа, здравни центрове, отдел закрила на детето, полиция и др.).  </w:t>
            </w:r>
          </w:p>
          <w:p w:rsidR="00767984" w:rsidRDefault="00767984" w:rsidP="003B68BB">
            <w:pPr>
              <w:spacing w:after="0" w:line="238" w:lineRule="auto"/>
              <w:ind w:left="25" w:right="97" w:firstLine="0"/>
              <w:jc w:val="left"/>
              <w:rPr>
                <w:sz w:val="28"/>
                <w:szCs w:val="28"/>
              </w:rPr>
            </w:pPr>
          </w:p>
          <w:p w:rsidR="00767984" w:rsidRPr="00767984" w:rsidRDefault="00767984" w:rsidP="00767984">
            <w:pPr>
              <w:spacing w:after="0" w:line="238" w:lineRule="auto"/>
              <w:ind w:left="25" w:right="97" w:firstLine="0"/>
              <w:jc w:val="left"/>
              <w:rPr>
                <w:sz w:val="28"/>
                <w:szCs w:val="28"/>
              </w:rPr>
            </w:pPr>
            <w:r w:rsidRPr="00767984">
              <w:rPr>
                <w:sz w:val="28"/>
                <w:szCs w:val="28"/>
              </w:rPr>
              <w:t>Ако присъствието на родител не е в най</w:t>
            </w:r>
            <w:r w:rsidR="001D757E">
              <w:rPr>
                <w:sz w:val="28"/>
                <w:szCs w:val="28"/>
                <w:lang w:val="bg-BG"/>
              </w:rPr>
              <w:t>-</w:t>
            </w:r>
            <w:r w:rsidRPr="00767984">
              <w:rPr>
                <w:sz w:val="28"/>
                <w:szCs w:val="28"/>
              </w:rPr>
              <w:t xml:space="preserve">добър интерес на детето, например </w:t>
            </w:r>
            <w:r w:rsidRPr="00767984">
              <w:rPr>
                <w:sz w:val="28"/>
                <w:szCs w:val="28"/>
              </w:rPr>
              <w:lastRenderedPageBreak/>
              <w:t xml:space="preserve">би го наранил, </w:t>
            </w:r>
            <w:proofErr w:type="gramStart"/>
            <w:r w:rsidRPr="00767984">
              <w:rPr>
                <w:sz w:val="28"/>
                <w:szCs w:val="28"/>
              </w:rPr>
              <w:t>застрашил  безопасността</w:t>
            </w:r>
            <w:proofErr w:type="gramEnd"/>
            <w:r w:rsidRPr="00767984">
              <w:rPr>
                <w:sz w:val="28"/>
                <w:szCs w:val="28"/>
              </w:rPr>
              <w:t xml:space="preserve"> му или би нарушил процедура</w:t>
            </w:r>
            <w:r>
              <w:rPr>
                <w:sz w:val="28"/>
                <w:szCs w:val="28"/>
                <w:lang w:val="bg-BG"/>
              </w:rPr>
              <w:t>та на ДГ</w:t>
            </w:r>
            <w:r w:rsidR="0099218A">
              <w:rPr>
                <w:sz w:val="28"/>
                <w:szCs w:val="28"/>
              </w:rPr>
              <w:t xml:space="preserve">, </w:t>
            </w:r>
            <w:r w:rsidR="0099218A">
              <w:rPr>
                <w:sz w:val="28"/>
                <w:szCs w:val="28"/>
                <w:lang w:val="bg-BG"/>
              </w:rPr>
              <w:t>Д</w:t>
            </w:r>
            <w:r w:rsidRPr="00767984">
              <w:rPr>
                <w:sz w:val="28"/>
                <w:szCs w:val="28"/>
              </w:rPr>
              <w:t xml:space="preserve">иректорът следва да информира отделите за закрила на детето, центъра за социална работа и/или полицията. </w:t>
            </w:r>
          </w:p>
          <w:p w:rsidR="00767984" w:rsidRPr="00767984" w:rsidRDefault="00767984" w:rsidP="00767984">
            <w:pPr>
              <w:spacing w:after="0" w:line="238" w:lineRule="auto"/>
              <w:ind w:left="25" w:right="97" w:firstLine="0"/>
              <w:jc w:val="left"/>
              <w:rPr>
                <w:sz w:val="28"/>
                <w:szCs w:val="28"/>
              </w:rPr>
            </w:pPr>
            <w:r w:rsidRPr="00767984">
              <w:rPr>
                <w:sz w:val="28"/>
                <w:szCs w:val="28"/>
              </w:rPr>
              <w:t xml:space="preserve"> </w:t>
            </w:r>
          </w:p>
          <w:p w:rsidR="00767984" w:rsidRPr="003B68BB" w:rsidRDefault="00767984" w:rsidP="00767984">
            <w:pPr>
              <w:spacing w:after="0" w:line="238" w:lineRule="auto"/>
              <w:ind w:left="25" w:right="97" w:firstLine="0"/>
              <w:jc w:val="left"/>
              <w:rPr>
                <w:sz w:val="28"/>
                <w:szCs w:val="28"/>
              </w:rPr>
            </w:pPr>
            <w:r w:rsidRPr="00767984">
              <w:rPr>
                <w:sz w:val="28"/>
                <w:szCs w:val="28"/>
              </w:rPr>
              <w:t>При материална щета се съставя Протокол за възстановяване на щетата.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984" w:rsidRDefault="003B68BB" w:rsidP="003B68BB">
            <w:pPr>
              <w:spacing w:after="0" w:line="259" w:lineRule="auto"/>
              <w:ind w:left="25" w:right="118" w:firstLine="0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lastRenderedPageBreak/>
              <w:t xml:space="preserve">Ситуациите на тормоз от трето ниво се описват в Дневника със случаи, като по тях се предприема интензивна работа, включваща всички участници; правят се оценки на потребностите и план за действие, както и се инициират процедури в съответствие със Закона за закрила на детето, Наредба за </w:t>
            </w:r>
            <w:r w:rsidR="00767984" w:rsidRPr="00767984">
              <w:rPr>
                <w:sz w:val="28"/>
                <w:szCs w:val="28"/>
              </w:rPr>
              <w:t xml:space="preserve">приобщаващото образование, </w:t>
            </w:r>
          </w:p>
          <w:p w:rsidR="003B68BB" w:rsidRPr="003B68BB" w:rsidRDefault="00767984" w:rsidP="003B68BB">
            <w:pPr>
              <w:spacing w:after="0" w:line="259" w:lineRule="auto"/>
              <w:ind w:left="25" w:right="118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</w:t>
            </w:r>
            <w:r w:rsidRPr="00767984">
              <w:rPr>
                <w:sz w:val="28"/>
                <w:szCs w:val="28"/>
              </w:rPr>
              <w:t>Закона за</w:t>
            </w:r>
            <w:r>
              <w:rPr>
                <w:sz w:val="28"/>
                <w:szCs w:val="28"/>
                <w:lang w:val="bg-BG"/>
              </w:rPr>
              <w:t xml:space="preserve"> </w:t>
            </w:r>
            <w:r w:rsidRPr="00767984">
              <w:rPr>
                <w:sz w:val="28"/>
                <w:szCs w:val="28"/>
              </w:rPr>
              <w:t>предучилищн</w:t>
            </w:r>
            <w:r>
              <w:rPr>
                <w:sz w:val="28"/>
                <w:szCs w:val="28"/>
                <w:lang w:val="bg-BG"/>
              </w:rPr>
              <w:t>.</w:t>
            </w:r>
            <w:r w:rsidRPr="00767984">
              <w:rPr>
                <w:sz w:val="28"/>
                <w:szCs w:val="28"/>
              </w:rPr>
              <w:t xml:space="preserve"> и училищното образование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8BB" w:rsidRPr="003B68BB" w:rsidRDefault="003B68BB" w:rsidP="003B68BB">
            <w:pPr>
              <w:spacing w:after="0" w:line="259" w:lineRule="auto"/>
              <w:ind w:left="1" w:right="0" w:firstLine="0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 </w:t>
            </w:r>
          </w:p>
          <w:p w:rsidR="00767984" w:rsidRDefault="003B68BB" w:rsidP="003B68BB">
            <w:pPr>
              <w:numPr>
                <w:ilvl w:val="0"/>
                <w:numId w:val="6"/>
              </w:numPr>
              <w:spacing w:after="8" w:line="238" w:lineRule="auto"/>
              <w:ind w:right="121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>Прекратяване на ситуацията и успокояване</w:t>
            </w:r>
          </w:p>
          <w:p w:rsidR="003B68BB" w:rsidRPr="003B68BB" w:rsidRDefault="003B68BB" w:rsidP="00767984">
            <w:pPr>
              <w:spacing w:after="8" w:line="238" w:lineRule="auto"/>
              <w:ind w:left="364" w:right="121" w:firstLine="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>/интервенция</w:t>
            </w:r>
            <w:r w:rsidR="00767984">
              <w:rPr>
                <w:sz w:val="28"/>
                <w:szCs w:val="28"/>
                <w:lang w:val="bg-BG"/>
              </w:rPr>
              <w:t xml:space="preserve"> </w:t>
            </w:r>
            <w:r w:rsidRPr="003B68BB">
              <w:rPr>
                <w:sz w:val="28"/>
                <w:szCs w:val="28"/>
              </w:rPr>
              <w:t xml:space="preserve">към всички участници.   </w:t>
            </w:r>
          </w:p>
          <w:p w:rsidR="003B68BB" w:rsidRPr="003B68BB" w:rsidRDefault="003B68BB" w:rsidP="003B68BB">
            <w:pPr>
              <w:numPr>
                <w:ilvl w:val="0"/>
                <w:numId w:val="6"/>
              </w:numPr>
              <w:spacing w:after="8" w:line="238" w:lineRule="auto"/>
              <w:ind w:right="121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>Учителят подробно се информира за случилото се от всички свидетели и участници в ситуацията на н</w:t>
            </w:r>
            <w:r w:rsidR="0099218A">
              <w:rPr>
                <w:sz w:val="28"/>
                <w:szCs w:val="28"/>
              </w:rPr>
              <w:t xml:space="preserve">асилие. Незабавно се уведомява </w:t>
            </w:r>
            <w:r w:rsidR="0099218A">
              <w:rPr>
                <w:sz w:val="28"/>
                <w:szCs w:val="28"/>
                <w:lang w:val="bg-BG"/>
              </w:rPr>
              <w:t>Д</w:t>
            </w:r>
            <w:r w:rsidRPr="003B68BB">
              <w:rPr>
                <w:sz w:val="28"/>
                <w:szCs w:val="28"/>
              </w:rPr>
              <w:t xml:space="preserve">иректорът и се подава сигнал към ОЗД и/или органите на полицията.  </w:t>
            </w:r>
          </w:p>
          <w:p w:rsidR="003B68BB" w:rsidRPr="003B68BB" w:rsidRDefault="003B68BB" w:rsidP="003B68BB">
            <w:pPr>
              <w:numPr>
                <w:ilvl w:val="0"/>
                <w:numId w:val="6"/>
              </w:numPr>
              <w:spacing w:after="0" w:line="259" w:lineRule="auto"/>
              <w:ind w:right="121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Уведомяване на родител.  </w:t>
            </w:r>
          </w:p>
          <w:p w:rsidR="003B68BB" w:rsidRPr="003B68BB" w:rsidRDefault="003B68BB" w:rsidP="003B68BB">
            <w:pPr>
              <w:numPr>
                <w:ilvl w:val="0"/>
                <w:numId w:val="6"/>
              </w:numPr>
              <w:spacing w:after="8" w:line="238" w:lineRule="auto"/>
              <w:ind w:right="121" w:hanging="36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Консултации – предприемане на индивидуални разговори с участниците.  </w:t>
            </w:r>
          </w:p>
          <w:p w:rsidR="00767984" w:rsidRPr="00767984" w:rsidRDefault="003B68BB" w:rsidP="001D757E">
            <w:pPr>
              <w:numPr>
                <w:ilvl w:val="0"/>
                <w:numId w:val="6"/>
              </w:numPr>
              <w:spacing w:after="0" w:line="259" w:lineRule="auto"/>
              <w:ind w:right="121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>Мерки и действия от страна на координационния съвет, интензивна работа по случай, информиран</w:t>
            </w:r>
            <w:r w:rsidR="00767984">
              <w:rPr>
                <w:sz w:val="28"/>
                <w:szCs w:val="28"/>
                <w:lang w:val="bg-BG"/>
              </w:rPr>
              <w:t>е инасочване към други служби и/или услуги от страна на Директора.</w:t>
            </w:r>
          </w:p>
          <w:p w:rsidR="00767984" w:rsidRPr="00767984" w:rsidRDefault="00767984" w:rsidP="001D757E">
            <w:pPr>
              <w:spacing w:after="0" w:line="259" w:lineRule="auto"/>
              <w:ind w:left="364" w:right="121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Ако друга организация или услуга е въвлечена в работата с детето, институцията установява </w:t>
            </w:r>
            <w:r>
              <w:rPr>
                <w:sz w:val="28"/>
                <w:szCs w:val="28"/>
                <w:lang w:val="bg-BG"/>
              </w:rPr>
              <w:lastRenderedPageBreak/>
              <w:t>връзка с тези</w:t>
            </w:r>
            <w:r w:rsidR="001D757E">
              <w:rPr>
                <w:sz w:val="28"/>
                <w:szCs w:val="28"/>
                <w:lang w:val="bg-BG"/>
              </w:rPr>
              <w:t xml:space="preserve"> организации или услуги и синхронизира дейностите.</w:t>
            </w:r>
            <w:r w:rsidRPr="00767984">
              <w:rPr>
                <w:sz w:val="28"/>
                <w:szCs w:val="28"/>
              </w:rPr>
              <w:tab/>
            </w:r>
            <w:r w:rsidRPr="00767984">
              <w:rPr>
                <w:sz w:val="28"/>
                <w:szCs w:val="28"/>
              </w:rPr>
              <w:tab/>
              <w:t xml:space="preserve">  </w:t>
            </w:r>
          </w:p>
          <w:p w:rsidR="00767984" w:rsidRPr="00767984" w:rsidRDefault="00767984" w:rsidP="00767984">
            <w:pPr>
              <w:spacing w:after="0" w:line="259" w:lineRule="auto"/>
              <w:ind w:left="5" w:right="121" w:firstLine="0"/>
              <w:rPr>
                <w:sz w:val="28"/>
                <w:szCs w:val="28"/>
              </w:rPr>
            </w:pPr>
            <w:r w:rsidRPr="00767984">
              <w:rPr>
                <w:sz w:val="28"/>
                <w:szCs w:val="28"/>
              </w:rPr>
              <w:t xml:space="preserve">6) Проследяване на изпълнението на предприетите мерки и действия. </w:t>
            </w:r>
          </w:p>
          <w:p w:rsidR="003B68BB" w:rsidRPr="003B68BB" w:rsidRDefault="003B68BB" w:rsidP="001D757E">
            <w:pPr>
              <w:spacing w:after="0" w:line="259" w:lineRule="auto"/>
              <w:ind w:left="364" w:right="121" w:firstLine="0"/>
              <w:rPr>
                <w:sz w:val="28"/>
                <w:szCs w:val="28"/>
              </w:rPr>
            </w:pPr>
          </w:p>
        </w:tc>
      </w:tr>
      <w:tr w:rsidR="00D51E82" w:rsidTr="0099218A">
        <w:tc>
          <w:tcPr>
            <w:tcW w:w="3946" w:type="dxa"/>
            <w:tcBorders>
              <w:left w:val="nil"/>
              <w:bottom w:val="nil"/>
            </w:tcBorders>
          </w:tcPr>
          <w:p w:rsidR="003B68BB" w:rsidRPr="003B68BB" w:rsidRDefault="003B68BB" w:rsidP="003B68BB">
            <w:pPr>
              <w:ind w:left="0" w:firstLine="0"/>
              <w:jc w:val="center"/>
              <w:rPr>
                <w:sz w:val="28"/>
                <w:szCs w:val="28"/>
              </w:rPr>
            </w:pPr>
            <w:bookmarkStart w:id="1" w:name="_Hlk117157022"/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B68BB" w:rsidRPr="003B68BB" w:rsidRDefault="003B68BB" w:rsidP="003B68BB">
            <w:pPr>
              <w:spacing w:after="0" w:line="259" w:lineRule="auto"/>
              <w:ind w:left="108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B68BB" w:rsidRPr="003B68BB" w:rsidRDefault="003B68BB" w:rsidP="003B68BB">
            <w:pPr>
              <w:spacing w:after="0" w:line="259" w:lineRule="auto"/>
              <w:ind w:left="132" w:right="0" w:firstLine="0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  </w:t>
            </w:r>
          </w:p>
          <w:p w:rsidR="003B68BB" w:rsidRPr="003B68BB" w:rsidRDefault="003B68BB" w:rsidP="003B68BB">
            <w:pPr>
              <w:spacing w:after="0" w:line="259" w:lineRule="auto"/>
              <w:ind w:left="108" w:right="0" w:firstLine="0"/>
              <w:jc w:val="left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3B68BB" w:rsidRPr="003B68BB" w:rsidRDefault="003B68BB" w:rsidP="003B68BB">
            <w:pPr>
              <w:spacing w:after="8" w:line="238" w:lineRule="auto"/>
              <w:ind w:left="470" w:right="116" w:firstLine="0"/>
              <w:rPr>
                <w:sz w:val="28"/>
                <w:szCs w:val="28"/>
              </w:rPr>
            </w:pPr>
            <w:r w:rsidRPr="003B68BB">
              <w:rPr>
                <w:sz w:val="28"/>
                <w:szCs w:val="28"/>
              </w:rPr>
              <w:t xml:space="preserve">.  </w:t>
            </w:r>
          </w:p>
          <w:p w:rsidR="003B68BB" w:rsidRPr="003B68BB" w:rsidRDefault="003B68BB" w:rsidP="003B68BB">
            <w:pPr>
              <w:spacing w:after="0" w:line="259" w:lineRule="auto"/>
              <w:ind w:left="470" w:right="0" w:hanging="360"/>
              <w:rPr>
                <w:sz w:val="28"/>
                <w:szCs w:val="28"/>
              </w:rPr>
            </w:pPr>
          </w:p>
        </w:tc>
      </w:tr>
      <w:bookmarkEnd w:id="1"/>
    </w:tbl>
    <w:p w:rsidR="003B68BB" w:rsidRPr="003B68BB" w:rsidRDefault="003B68BB" w:rsidP="003B68BB">
      <w:pPr>
        <w:jc w:val="center"/>
      </w:pPr>
    </w:p>
    <w:sectPr w:rsidR="003B68BB" w:rsidRPr="003B68BB" w:rsidSect="003B68B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6032E"/>
    <w:multiLevelType w:val="hybridMultilevel"/>
    <w:tmpl w:val="AA588B22"/>
    <w:lvl w:ilvl="0" w:tplc="0352B1A2">
      <w:start w:val="1"/>
      <w:numFmt w:val="bullet"/>
      <w:lvlText w:val="•"/>
      <w:lvlJc w:val="left"/>
      <w:pPr>
        <w:ind w:left="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2E13CA">
      <w:start w:val="1"/>
      <w:numFmt w:val="bullet"/>
      <w:lvlText w:val="o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EA534C">
      <w:start w:val="1"/>
      <w:numFmt w:val="bullet"/>
      <w:lvlText w:val="▪"/>
      <w:lvlJc w:val="left"/>
      <w:pPr>
        <w:ind w:left="1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4E18B6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F6FC0A">
      <w:start w:val="1"/>
      <w:numFmt w:val="bullet"/>
      <w:lvlText w:val="o"/>
      <w:lvlJc w:val="left"/>
      <w:pPr>
        <w:ind w:left="3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E88BD6">
      <w:start w:val="1"/>
      <w:numFmt w:val="bullet"/>
      <w:lvlText w:val="▪"/>
      <w:lvlJc w:val="left"/>
      <w:pPr>
        <w:ind w:left="4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06512E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203BEA">
      <w:start w:val="1"/>
      <w:numFmt w:val="bullet"/>
      <w:lvlText w:val="o"/>
      <w:lvlJc w:val="left"/>
      <w:pPr>
        <w:ind w:left="5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B0DB2C">
      <w:start w:val="1"/>
      <w:numFmt w:val="bullet"/>
      <w:lvlText w:val="▪"/>
      <w:lvlJc w:val="left"/>
      <w:pPr>
        <w:ind w:left="6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4F51FAB"/>
    <w:multiLevelType w:val="hybridMultilevel"/>
    <w:tmpl w:val="3DF09C2C"/>
    <w:lvl w:ilvl="0" w:tplc="BA12C8EA">
      <w:start w:val="1"/>
      <w:numFmt w:val="bullet"/>
      <w:lvlText w:val="•"/>
      <w:lvlJc w:val="left"/>
      <w:pPr>
        <w:ind w:left="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468D0">
      <w:start w:val="1"/>
      <w:numFmt w:val="bullet"/>
      <w:lvlText w:val="o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34AEDE">
      <w:start w:val="1"/>
      <w:numFmt w:val="bullet"/>
      <w:lvlText w:val="▪"/>
      <w:lvlJc w:val="left"/>
      <w:pPr>
        <w:ind w:left="1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40BA26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C0E636">
      <w:start w:val="1"/>
      <w:numFmt w:val="bullet"/>
      <w:lvlText w:val="o"/>
      <w:lvlJc w:val="left"/>
      <w:pPr>
        <w:ind w:left="3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AEFDA4">
      <w:start w:val="1"/>
      <w:numFmt w:val="bullet"/>
      <w:lvlText w:val="▪"/>
      <w:lvlJc w:val="left"/>
      <w:pPr>
        <w:ind w:left="4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763388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C3CB4">
      <w:start w:val="1"/>
      <w:numFmt w:val="bullet"/>
      <w:lvlText w:val="o"/>
      <w:lvlJc w:val="left"/>
      <w:pPr>
        <w:ind w:left="5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A6B0A8">
      <w:start w:val="1"/>
      <w:numFmt w:val="bullet"/>
      <w:lvlText w:val="▪"/>
      <w:lvlJc w:val="left"/>
      <w:pPr>
        <w:ind w:left="6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7B673F"/>
    <w:multiLevelType w:val="hybridMultilevel"/>
    <w:tmpl w:val="53984868"/>
    <w:lvl w:ilvl="0" w:tplc="2AE4C984">
      <w:start w:val="1"/>
      <w:numFmt w:val="decimal"/>
      <w:lvlText w:val="%1)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4228EC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3E0E0C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A8E906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30A724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B447B0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B234AE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30B3F0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E6360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38775BD"/>
    <w:multiLevelType w:val="hybridMultilevel"/>
    <w:tmpl w:val="4D12378E"/>
    <w:lvl w:ilvl="0" w:tplc="CD944AC6">
      <w:start w:val="1"/>
      <w:numFmt w:val="bullet"/>
      <w:lvlText w:val="•"/>
      <w:lvlJc w:val="left"/>
      <w:pPr>
        <w:ind w:left="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149458">
      <w:start w:val="1"/>
      <w:numFmt w:val="bullet"/>
      <w:lvlText w:val="o"/>
      <w:lvlJc w:val="left"/>
      <w:pPr>
        <w:ind w:left="1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827370">
      <w:start w:val="1"/>
      <w:numFmt w:val="bullet"/>
      <w:lvlText w:val="▪"/>
      <w:lvlJc w:val="left"/>
      <w:pPr>
        <w:ind w:left="2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8468D6">
      <w:start w:val="1"/>
      <w:numFmt w:val="bullet"/>
      <w:lvlText w:val="•"/>
      <w:lvlJc w:val="left"/>
      <w:pPr>
        <w:ind w:left="2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3ADECC">
      <w:start w:val="1"/>
      <w:numFmt w:val="bullet"/>
      <w:lvlText w:val="o"/>
      <w:lvlJc w:val="left"/>
      <w:pPr>
        <w:ind w:left="3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94D484">
      <w:start w:val="1"/>
      <w:numFmt w:val="bullet"/>
      <w:lvlText w:val="▪"/>
      <w:lvlJc w:val="left"/>
      <w:pPr>
        <w:ind w:left="4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A8F65C">
      <w:start w:val="1"/>
      <w:numFmt w:val="bullet"/>
      <w:lvlText w:val="•"/>
      <w:lvlJc w:val="left"/>
      <w:pPr>
        <w:ind w:left="4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E43C38">
      <w:start w:val="1"/>
      <w:numFmt w:val="bullet"/>
      <w:lvlText w:val="o"/>
      <w:lvlJc w:val="left"/>
      <w:pPr>
        <w:ind w:left="5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666A50">
      <w:start w:val="1"/>
      <w:numFmt w:val="bullet"/>
      <w:lvlText w:val="▪"/>
      <w:lvlJc w:val="left"/>
      <w:pPr>
        <w:ind w:left="6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4EA7B00"/>
    <w:multiLevelType w:val="hybridMultilevel"/>
    <w:tmpl w:val="EA206856"/>
    <w:lvl w:ilvl="0" w:tplc="0138F99E">
      <w:start w:val="1"/>
      <w:numFmt w:val="decimal"/>
      <w:lvlText w:val="%1)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CE12A2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322956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E05B44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784B7A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2E563A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86BC54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E46E50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6C77A2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55A5C6E"/>
    <w:multiLevelType w:val="hybridMultilevel"/>
    <w:tmpl w:val="4EF8E828"/>
    <w:lvl w:ilvl="0" w:tplc="E5C69046">
      <w:start w:val="1"/>
      <w:numFmt w:val="decimal"/>
      <w:lvlText w:val="%1)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9EF530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BE75EE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E2728A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760A20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CA2F7A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1E5768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162504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665A88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dirty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8BB"/>
    <w:rsid w:val="001C0B3C"/>
    <w:rsid w:val="001D757E"/>
    <w:rsid w:val="003B68BB"/>
    <w:rsid w:val="00767984"/>
    <w:rsid w:val="00863683"/>
    <w:rsid w:val="0099218A"/>
    <w:rsid w:val="00A059CA"/>
    <w:rsid w:val="00C04F13"/>
    <w:rsid w:val="00D51E82"/>
    <w:rsid w:val="00EB1924"/>
    <w:rsid w:val="00FB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DD134"/>
  <w15:chartTrackingRefBased/>
  <w15:docId w15:val="{29BF52D3-FBE0-4701-8C60-D5C2EB7E5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8BB"/>
    <w:pPr>
      <w:spacing w:after="3" w:line="363" w:lineRule="auto"/>
      <w:ind w:left="375" w:right="1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B68B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3B68BB"/>
    <w:pPr>
      <w:ind w:left="720"/>
      <w:contextualSpacing/>
    </w:pPr>
  </w:style>
  <w:style w:type="table" w:styleId="a4">
    <w:name w:val="Table Grid"/>
    <w:basedOn w:val="a1"/>
    <w:uiPriority w:val="39"/>
    <w:rsid w:val="003B6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B68BB"/>
    <w:pPr>
      <w:spacing w:after="0" w:line="240" w:lineRule="auto"/>
      <w:ind w:left="375" w:right="1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FB6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FB6E5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85BEF-682F-4328-A84D-B4C19BB5C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Vasileva</dc:creator>
  <cp:keywords/>
  <dc:description/>
  <cp:lastModifiedBy>108ДГ</cp:lastModifiedBy>
  <cp:revision>4</cp:revision>
  <cp:lastPrinted>2022-10-20T10:44:00Z</cp:lastPrinted>
  <dcterms:created xsi:type="dcterms:W3CDTF">2022-10-20T06:55:00Z</dcterms:created>
  <dcterms:modified xsi:type="dcterms:W3CDTF">2022-10-20T10:44:00Z</dcterms:modified>
</cp:coreProperties>
</file>