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6DB" w:rsidRDefault="00DC56DB" w:rsidP="00DC56DB">
      <w:pPr>
        <w:spacing w:after="0" w:line="240" w:lineRule="auto"/>
        <w:ind w:left="0" w:righ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2.</w:t>
      </w:r>
    </w:p>
    <w:p w:rsidR="00DC56DB" w:rsidRDefault="00DC56DB" w:rsidP="00DC56DB">
      <w:pPr>
        <w:spacing w:after="0" w:line="240" w:lineRule="auto"/>
        <w:ind w:left="0" w:righ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НАСОКИ ЗА ИНТЕРВЕНЦИЯ</w:t>
      </w:r>
    </w:p>
    <w:p w:rsidR="00DC56DB" w:rsidRDefault="00DC56DB" w:rsidP="00DC56DB">
      <w:pPr>
        <w:spacing w:after="0" w:line="240" w:lineRule="auto"/>
        <w:ind w:left="0" w:right="0" w:firstLine="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на ДГ № 108</w:t>
      </w:r>
    </w:p>
    <w:p w:rsidR="00DC56DB" w:rsidRDefault="00DC56DB" w:rsidP="00DC56DB">
      <w:pPr>
        <w:spacing w:after="0" w:line="240" w:lineRule="auto"/>
        <w:ind w:left="0" w:right="0" w:firstLine="0"/>
        <w:jc w:val="center"/>
        <w:rPr>
          <w:sz w:val="28"/>
          <w:szCs w:val="28"/>
          <w:lang w:val="bg-BG"/>
        </w:rPr>
      </w:pPr>
    </w:p>
    <w:p w:rsidR="00DC56DB" w:rsidRPr="00DC56DB" w:rsidRDefault="00DC56DB" w:rsidP="00DC56DB">
      <w:pPr>
        <w:pStyle w:val="a3"/>
        <w:rPr>
          <w:b/>
          <w:bCs/>
          <w:i/>
          <w:iCs/>
          <w:sz w:val="28"/>
          <w:szCs w:val="28"/>
        </w:rPr>
      </w:pPr>
      <w:r w:rsidRPr="00DC56DB">
        <w:rPr>
          <w:b/>
          <w:bCs/>
          <w:i/>
          <w:iCs/>
          <w:sz w:val="28"/>
          <w:szCs w:val="28"/>
          <w:lang w:val="bg-BG"/>
        </w:rPr>
        <w:t xml:space="preserve">1. </w:t>
      </w:r>
      <w:r w:rsidRPr="00DC56DB">
        <w:rPr>
          <w:b/>
          <w:bCs/>
          <w:i/>
          <w:iCs/>
          <w:sz w:val="28"/>
          <w:szCs w:val="28"/>
        </w:rPr>
        <w:t xml:space="preserve">Прекратяване на ситуация на насилие и тормоз.  </w:t>
      </w:r>
    </w:p>
    <w:p w:rsidR="00DC56DB" w:rsidRPr="00DC56DB" w:rsidRDefault="00DC56DB" w:rsidP="00DC56DB">
      <w:pPr>
        <w:pStyle w:val="a3"/>
        <w:rPr>
          <w:b/>
          <w:bCs/>
          <w:i/>
          <w:iCs/>
          <w:sz w:val="28"/>
          <w:szCs w:val="28"/>
        </w:rPr>
      </w:pPr>
      <w:r w:rsidRPr="00DC56DB">
        <w:rPr>
          <w:b/>
          <w:bCs/>
          <w:i/>
          <w:iCs/>
          <w:sz w:val="28"/>
          <w:szCs w:val="28"/>
          <w:lang w:val="bg-BG"/>
        </w:rPr>
        <w:t xml:space="preserve">2. </w:t>
      </w:r>
      <w:r w:rsidRPr="00DC56DB">
        <w:rPr>
          <w:b/>
          <w:bCs/>
          <w:i/>
          <w:iCs/>
          <w:sz w:val="28"/>
          <w:szCs w:val="28"/>
        </w:rPr>
        <w:t xml:space="preserve">Подход за възстановяване на щетата.  </w:t>
      </w:r>
    </w:p>
    <w:p w:rsidR="00DC56DB" w:rsidRPr="00DC56DB" w:rsidRDefault="00DC56DB" w:rsidP="00DC56DB">
      <w:pPr>
        <w:pStyle w:val="a3"/>
        <w:rPr>
          <w:b/>
          <w:bCs/>
          <w:i/>
          <w:iCs/>
          <w:sz w:val="28"/>
          <w:szCs w:val="28"/>
        </w:rPr>
      </w:pPr>
      <w:r w:rsidRPr="00DC56DB">
        <w:rPr>
          <w:b/>
          <w:bCs/>
          <w:i/>
          <w:iCs/>
          <w:sz w:val="28"/>
          <w:szCs w:val="28"/>
          <w:lang w:val="bg-BG"/>
        </w:rPr>
        <w:t xml:space="preserve">3. </w:t>
      </w:r>
      <w:r w:rsidRPr="00DC56DB">
        <w:rPr>
          <w:b/>
          <w:bCs/>
          <w:i/>
          <w:iCs/>
          <w:sz w:val="28"/>
          <w:szCs w:val="28"/>
        </w:rPr>
        <w:t xml:space="preserve">Действия при тежък инцидент или при повторна ситуация на насилие или тормоз.  </w:t>
      </w:r>
    </w:p>
    <w:p w:rsidR="00DC56DB" w:rsidRPr="00DC56DB" w:rsidRDefault="00DC56DB" w:rsidP="00DC56DB">
      <w:pPr>
        <w:pStyle w:val="a3"/>
        <w:rPr>
          <w:b/>
          <w:bCs/>
          <w:i/>
          <w:iCs/>
          <w:sz w:val="28"/>
          <w:szCs w:val="28"/>
        </w:rPr>
      </w:pPr>
      <w:r w:rsidRPr="00DC56DB">
        <w:rPr>
          <w:b/>
          <w:bCs/>
          <w:i/>
          <w:iCs/>
          <w:sz w:val="28"/>
          <w:szCs w:val="28"/>
          <w:lang w:val="bg-BG"/>
        </w:rPr>
        <w:t xml:space="preserve">4. </w:t>
      </w:r>
      <w:r w:rsidRPr="00DC56DB">
        <w:rPr>
          <w:b/>
          <w:bCs/>
          <w:i/>
          <w:iCs/>
          <w:sz w:val="28"/>
          <w:szCs w:val="28"/>
        </w:rPr>
        <w:t xml:space="preserve">Насочване на детето и неговите родители към програми и услуги в общността.  </w:t>
      </w:r>
    </w:p>
    <w:p w:rsidR="00DC56DB" w:rsidRPr="00DC56DB" w:rsidRDefault="00DC56DB" w:rsidP="00DC56DB">
      <w:pPr>
        <w:pStyle w:val="a3"/>
        <w:rPr>
          <w:b/>
          <w:bCs/>
          <w:i/>
          <w:iCs/>
          <w:sz w:val="28"/>
          <w:szCs w:val="28"/>
        </w:rPr>
      </w:pPr>
      <w:r w:rsidRPr="00DC56DB">
        <w:rPr>
          <w:b/>
          <w:bCs/>
          <w:i/>
          <w:iCs/>
          <w:sz w:val="28"/>
          <w:szCs w:val="28"/>
          <w:lang w:val="bg-BG"/>
        </w:rPr>
        <w:t xml:space="preserve">5. </w:t>
      </w:r>
      <w:r w:rsidRPr="00DC56DB">
        <w:rPr>
          <w:b/>
          <w:bCs/>
          <w:i/>
          <w:iCs/>
          <w:sz w:val="28"/>
          <w:szCs w:val="28"/>
        </w:rPr>
        <w:t xml:space="preserve">Действия при насилие на дете срещу член на екипа на институцията. </w:t>
      </w:r>
    </w:p>
    <w:p w:rsidR="00DC56DB" w:rsidRPr="00DC56DB" w:rsidRDefault="00DC56DB" w:rsidP="00DC56DB">
      <w:pPr>
        <w:pStyle w:val="a3"/>
        <w:rPr>
          <w:b/>
          <w:bCs/>
          <w:i/>
          <w:iCs/>
          <w:sz w:val="28"/>
          <w:szCs w:val="28"/>
        </w:rPr>
      </w:pPr>
      <w:r w:rsidRPr="00DC56DB">
        <w:rPr>
          <w:b/>
          <w:bCs/>
          <w:i/>
          <w:iCs/>
          <w:sz w:val="28"/>
          <w:szCs w:val="28"/>
          <w:lang w:val="bg-BG"/>
        </w:rPr>
        <w:t xml:space="preserve">6. </w:t>
      </w:r>
      <w:r w:rsidRPr="00DC56DB">
        <w:rPr>
          <w:b/>
          <w:bCs/>
          <w:i/>
          <w:iCs/>
          <w:sz w:val="28"/>
          <w:szCs w:val="28"/>
        </w:rPr>
        <w:t xml:space="preserve">Действията при насилие на възрастен срещу дете. </w:t>
      </w:r>
    </w:p>
    <w:p w:rsidR="00DC56DB" w:rsidRPr="00DC56DB" w:rsidRDefault="00DC56DB" w:rsidP="00DC56DB">
      <w:pPr>
        <w:pStyle w:val="a3"/>
        <w:rPr>
          <w:b/>
          <w:bCs/>
          <w:i/>
          <w:iCs/>
          <w:sz w:val="28"/>
          <w:szCs w:val="28"/>
        </w:rPr>
      </w:pPr>
      <w:r w:rsidRPr="00DC56DB">
        <w:rPr>
          <w:b/>
          <w:bCs/>
          <w:i/>
          <w:iCs/>
          <w:sz w:val="28"/>
          <w:szCs w:val="28"/>
        </w:rPr>
        <w:t xml:space="preserve">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sz w:val="28"/>
          <w:szCs w:val="28"/>
          <w:lang w:val="bg-BG"/>
        </w:rPr>
        <w:t xml:space="preserve">     </w:t>
      </w:r>
      <w:r w:rsidRPr="00DC56DB">
        <w:rPr>
          <w:sz w:val="28"/>
          <w:szCs w:val="28"/>
        </w:rPr>
        <w:t>Намесата и справянето с конкретни ситуации на тормоз и насилие е част от</w:t>
      </w:r>
      <w:r w:rsidRPr="00DC56DB">
        <w:rPr>
          <w:sz w:val="28"/>
          <w:szCs w:val="28"/>
          <w:lang w:val="bg-BG"/>
        </w:rPr>
        <w:t xml:space="preserve"> </w:t>
      </w:r>
      <w:r w:rsidRPr="00DC56DB">
        <w:rPr>
          <w:sz w:val="28"/>
          <w:szCs w:val="28"/>
        </w:rPr>
        <w:t xml:space="preserve">цялостната политика на институцията срещу насилието. Намесата на възрастните следва внимателно да се обмисли и планира. Тя трябва да бъде последователно прилагана от </w:t>
      </w:r>
      <w:proofErr w:type="gramStart"/>
      <w:r w:rsidRPr="00DC56DB">
        <w:rPr>
          <w:sz w:val="28"/>
          <w:szCs w:val="28"/>
        </w:rPr>
        <w:t>цялата  общност</w:t>
      </w:r>
      <w:proofErr w:type="gramEnd"/>
      <w:r w:rsidR="00BC768C">
        <w:rPr>
          <w:sz w:val="28"/>
          <w:szCs w:val="28"/>
          <w:lang w:val="bg-BG"/>
        </w:rPr>
        <w:t xml:space="preserve"> в ДГ</w:t>
      </w:r>
      <w:r w:rsidRPr="00DC56DB">
        <w:rPr>
          <w:sz w:val="28"/>
          <w:szCs w:val="28"/>
        </w:rPr>
        <w:t xml:space="preserve">, за да бъде максимално ефективна. 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sz w:val="28"/>
          <w:szCs w:val="28"/>
          <w:lang w:val="bg-BG"/>
        </w:rPr>
        <w:t xml:space="preserve">     </w:t>
      </w:r>
      <w:r w:rsidRPr="00DC56DB">
        <w:rPr>
          <w:sz w:val="28"/>
          <w:szCs w:val="28"/>
        </w:rPr>
        <w:t xml:space="preserve">Важно е да не бъдат омаловажавани и първите прояви на влошаване на отношенията между децата, както и поведението, което е неприемливо. Тези ситуации представляват първо ниво от приетата класификация </w:t>
      </w:r>
      <w:r w:rsidRPr="00DC56DB">
        <w:rPr>
          <w:i/>
          <w:sz w:val="28"/>
          <w:szCs w:val="28"/>
        </w:rPr>
        <w:t>(Приложение 1).</w:t>
      </w:r>
      <w:r w:rsidRPr="00DC56DB">
        <w:rPr>
          <w:sz w:val="28"/>
          <w:szCs w:val="28"/>
        </w:rPr>
        <w:t xml:space="preserve"> Необходимо е още при най-малките сигнали и съмнения за тормоз да се предприемат стъпки, за да се предотврати ескалация на насилието и да се изпрати ясно послание, че такова поведение няма да бъде толерирано. Вниманието трябва да бъде насочено както към проявите на физически тормоз, така и към неговите социални и психологически измерения. 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sz w:val="28"/>
          <w:szCs w:val="28"/>
        </w:rPr>
        <w:t xml:space="preserve">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b/>
          <w:sz w:val="28"/>
          <w:szCs w:val="28"/>
        </w:rPr>
        <w:t>1.</w:t>
      </w:r>
      <w:r w:rsidRPr="00DC56DB">
        <w:rPr>
          <w:rFonts w:eastAsia="Arial"/>
          <w:b/>
          <w:sz w:val="28"/>
          <w:szCs w:val="28"/>
        </w:rPr>
        <w:t xml:space="preserve"> </w:t>
      </w:r>
      <w:r w:rsidRPr="00DC56DB">
        <w:rPr>
          <w:b/>
          <w:sz w:val="28"/>
          <w:szCs w:val="28"/>
        </w:rPr>
        <w:t xml:space="preserve">Прекратяване на ситуация на насилие и тормоз 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C56DB">
        <w:rPr>
          <w:sz w:val="28"/>
          <w:szCs w:val="28"/>
        </w:rPr>
        <w:t>Задължение на всеки служител на институцията е да се намеси, за да прекрати</w:t>
      </w:r>
      <w:r>
        <w:rPr>
          <w:sz w:val="28"/>
          <w:szCs w:val="28"/>
          <w:lang w:val="bg-BG"/>
        </w:rPr>
        <w:t xml:space="preserve"> </w:t>
      </w:r>
      <w:r w:rsidRPr="00DC56DB">
        <w:rPr>
          <w:sz w:val="28"/>
          <w:szCs w:val="28"/>
        </w:rPr>
        <w:t>ситуация на насилие/тормоз, на която е станал свидетел или за която е получил сигнал (от дете, родител или друг</w:t>
      </w:r>
      <w:r w:rsidR="00EE60D8">
        <w:rPr>
          <w:sz w:val="28"/>
          <w:szCs w:val="28"/>
        </w:rPr>
        <w:t xml:space="preserve"> служител от детската градина</w:t>
      </w:r>
      <w:r w:rsidRPr="00DC56DB">
        <w:rPr>
          <w:sz w:val="28"/>
          <w:szCs w:val="28"/>
        </w:rPr>
        <w:t xml:space="preserve">): 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*</w:t>
      </w:r>
      <w:r w:rsidRPr="00E00796">
        <w:rPr>
          <w:b/>
          <w:bCs/>
          <w:sz w:val="28"/>
          <w:szCs w:val="28"/>
        </w:rPr>
        <w:t>в случай на физически тормоз</w:t>
      </w:r>
      <w:r w:rsidRPr="00DC56DB">
        <w:rPr>
          <w:sz w:val="28"/>
          <w:szCs w:val="28"/>
        </w:rPr>
        <w:t xml:space="preserve"> децата трябва да бъдат разделени и да </w:t>
      </w:r>
      <w:r w:rsidRPr="00DC56DB">
        <w:rPr>
          <w:sz w:val="28"/>
          <w:szCs w:val="28"/>
          <w:lang w:val="bg-BG"/>
        </w:rPr>
        <w:t xml:space="preserve">се </w:t>
      </w:r>
      <w:r w:rsidRPr="00DC56DB">
        <w:rPr>
          <w:sz w:val="28"/>
          <w:szCs w:val="28"/>
        </w:rPr>
        <w:t xml:space="preserve">прекрати физическият контакт между тях незабавно; когато има опасност за живота на детето, неговото здраве и физическия интегритет може да се използва разумна физическа сила под формата на избутване, издърпване, задържане на място.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C56DB">
        <w:rPr>
          <w:b/>
          <w:bCs/>
          <w:sz w:val="28"/>
          <w:szCs w:val="28"/>
          <w:lang w:val="bg-BG"/>
        </w:rPr>
        <w:t>*</w:t>
      </w:r>
      <w:r w:rsidRPr="00DC56DB">
        <w:rPr>
          <w:b/>
          <w:bCs/>
          <w:sz w:val="28"/>
          <w:szCs w:val="28"/>
        </w:rPr>
        <w:t>не трябва</w:t>
      </w:r>
      <w:r w:rsidRPr="00DC56DB">
        <w:rPr>
          <w:sz w:val="28"/>
          <w:szCs w:val="28"/>
        </w:rPr>
        <w:t xml:space="preserve"> веднага да се разпитва за случилото се, да се обсъждат причините</w:t>
      </w:r>
      <w:r>
        <w:rPr>
          <w:sz w:val="28"/>
          <w:szCs w:val="28"/>
          <w:lang w:val="bg-BG"/>
        </w:rPr>
        <w:t xml:space="preserve"> </w:t>
      </w:r>
      <w:r w:rsidRPr="00DC56DB">
        <w:rPr>
          <w:sz w:val="28"/>
          <w:szCs w:val="28"/>
        </w:rPr>
        <w:t xml:space="preserve">за насилието или да се изяснява ситуацията. Това може да се </w:t>
      </w:r>
      <w:r w:rsidRPr="00DC56DB">
        <w:rPr>
          <w:sz w:val="28"/>
          <w:szCs w:val="28"/>
        </w:rPr>
        <w:lastRenderedPageBreak/>
        <w:t>случи на по</w:t>
      </w:r>
      <w:r w:rsidRPr="00DC56DB">
        <w:rPr>
          <w:sz w:val="28"/>
          <w:szCs w:val="28"/>
          <w:lang w:val="bg-BG"/>
        </w:rPr>
        <w:t xml:space="preserve"> </w:t>
      </w:r>
      <w:r w:rsidRPr="00DC56DB">
        <w:rPr>
          <w:sz w:val="28"/>
          <w:szCs w:val="28"/>
        </w:rPr>
        <w:t xml:space="preserve">късен етап. Важното е учителят ясно да обяви пред всички, че това е насилие и то е недопустимо поведение. В този момент не е добре да се разпитва за подробности и детето, което е потърпевшо, особено в присъствието на детето, което е нанесло насилието/тормоза и на други деца, защото това може да урони неговото достойнство. Фокусът на интервенцията трябва да бъде насочен към децата – свидетели на насилието, към средата, а не към активните участници и потърпевшите в ситуацията на насилие; 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C56DB">
        <w:rPr>
          <w:b/>
          <w:bCs/>
          <w:sz w:val="28"/>
          <w:szCs w:val="28"/>
          <w:lang w:val="bg-BG"/>
        </w:rPr>
        <w:t>*</w:t>
      </w:r>
      <w:r w:rsidRPr="00DC56DB">
        <w:rPr>
          <w:b/>
          <w:bCs/>
          <w:sz w:val="28"/>
          <w:szCs w:val="28"/>
        </w:rPr>
        <w:t>когато</w:t>
      </w:r>
      <w:r w:rsidRPr="00DC56DB">
        <w:rPr>
          <w:sz w:val="28"/>
          <w:szCs w:val="28"/>
        </w:rPr>
        <w:t xml:space="preserve"> става въпрос за първа проява, която не е тежка по отношение на нанесената вреда, може да се приложи подходът за възстановяване на щетата или да се наложи друга предварително съгласувана мярка. 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sz w:val="28"/>
          <w:szCs w:val="28"/>
        </w:rPr>
        <w:t xml:space="preserve">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2. </w:t>
      </w:r>
      <w:r w:rsidRPr="00DC56DB">
        <w:rPr>
          <w:b/>
          <w:sz w:val="28"/>
          <w:szCs w:val="28"/>
        </w:rPr>
        <w:t xml:space="preserve">Подход за възстановяване на щетата  </w:t>
      </w:r>
      <w:r w:rsidRPr="00DC56DB">
        <w:rPr>
          <w:sz w:val="28"/>
          <w:szCs w:val="28"/>
        </w:rPr>
        <w:t xml:space="preserve">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C56DB">
        <w:rPr>
          <w:sz w:val="28"/>
          <w:szCs w:val="28"/>
        </w:rPr>
        <w:t>Подходът за възстановяване на щетата се основава на принципа, че „всяка щета, нанесена на друг, трябва да бъде възстановена</w:t>
      </w:r>
      <w:proofErr w:type="gramStart"/>
      <w:r w:rsidRPr="00DC56DB">
        <w:rPr>
          <w:sz w:val="28"/>
          <w:szCs w:val="28"/>
        </w:rPr>
        <w:t>“ и</w:t>
      </w:r>
      <w:proofErr w:type="gramEnd"/>
      <w:r w:rsidRPr="00DC56DB">
        <w:rPr>
          <w:sz w:val="28"/>
          <w:szCs w:val="28"/>
        </w:rPr>
        <w:t xml:space="preserve"> включва съответните действия в тази посока. Важно е преди да се прилага подходът да бъде предварително съгласуван с цялата общност, включително и с децата, и да бъде част от политиката на институцията. Възстановяване на щетата е принцип, който предполага, че хората правят грешки. Грешките следва да бъдат поправени, като същевременно не се налагат наказания. Този принцип подчертава поемането на отговорност за неприемливо поведение и за позитивно решаване на проблема. Възстановяването на щетите успешно може да се прилага за материални и за нематериални щети.  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C56DB">
        <w:rPr>
          <w:sz w:val="28"/>
          <w:szCs w:val="28"/>
        </w:rPr>
        <w:t>Подходът за възстановяване на щетата изисква време и по-задълбочен разговор с детето, което е извършило насилие, за да му се помогне да разбере какви са последствията от неговата постъпка. Поради тази причина е най-добре този подход да се приложи от учи</w:t>
      </w:r>
      <w:r>
        <w:rPr>
          <w:sz w:val="28"/>
          <w:szCs w:val="28"/>
          <w:lang w:val="bg-BG"/>
        </w:rPr>
        <w:t>теля</w:t>
      </w:r>
      <w:r w:rsidRPr="00DC56DB">
        <w:rPr>
          <w:sz w:val="28"/>
          <w:szCs w:val="28"/>
        </w:rPr>
        <w:t xml:space="preserve">, психолога. Важно е учителят със спокоен и умерен тон, както и с държанието си, да покаже ясно, че проблемът е в начина на поведение, </w:t>
      </w:r>
      <w:r w:rsidR="00EE60D8">
        <w:rPr>
          <w:sz w:val="28"/>
          <w:szCs w:val="28"/>
        </w:rPr>
        <w:t>а не в личността на самото дете</w:t>
      </w:r>
      <w:r w:rsidRPr="00DC56DB">
        <w:rPr>
          <w:sz w:val="28"/>
          <w:szCs w:val="28"/>
        </w:rPr>
        <w:t>, и че се действа с оглед отново да се възстановят ценностите, към които детска</w:t>
      </w:r>
      <w:r>
        <w:rPr>
          <w:sz w:val="28"/>
          <w:szCs w:val="28"/>
          <w:lang w:val="bg-BG"/>
        </w:rPr>
        <w:t>та</w:t>
      </w:r>
      <w:r w:rsidRPr="00DC56DB">
        <w:rPr>
          <w:sz w:val="28"/>
          <w:szCs w:val="28"/>
        </w:rPr>
        <w:t xml:space="preserve"> градина се придържа, а не за да бъде наказан:  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C56DB">
        <w:rPr>
          <w:b/>
          <w:bCs/>
          <w:sz w:val="28"/>
          <w:szCs w:val="28"/>
          <w:lang w:val="bg-BG"/>
        </w:rPr>
        <w:t>*</w:t>
      </w:r>
      <w:r w:rsidRPr="00DC56DB">
        <w:rPr>
          <w:b/>
          <w:bCs/>
          <w:sz w:val="28"/>
          <w:szCs w:val="28"/>
        </w:rPr>
        <w:t>като първа стъпка</w:t>
      </w:r>
      <w:r w:rsidRPr="00DC56DB">
        <w:rPr>
          <w:sz w:val="28"/>
          <w:szCs w:val="28"/>
        </w:rPr>
        <w:t xml:space="preserve"> учителят изслушва детето. Не е желателно детето да се изслушва съвместно с потърпевшото дете; 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proofErr w:type="gramStart"/>
      <w:r w:rsidRPr="00DC56DB">
        <w:rPr>
          <w:sz w:val="28"/>
          <w:szCs w:val="28"/>
        </w:rPr>
        <w:t>ключов</w:t>
      </w:r>
      <w:proofErr w:type="gramEnd"/>
      <w:r w:rsidRPr="00DC56DB">
        <w:rPr>
          <w:sz w:val="28"/>
          <w:szCs w:val="28"/>
        </w:rPr>
        <w:t xml:space="preserve"> момент във възстановяването на щетата е, че учителят разговаря с детето, а детето само предлага как ще поправи грешката си, с което отново ще се възстанови нарушената ценност. С това негово предложение трябва да се съгласи и детето, което е потърпевш</w:t>
      </w:r>
      <w:r w:rsidR="00EE60D8">
        <w:rPr>
          <w:sz w:val="28"/>
          <w:szCs w:val="28"/>
          <w:lang w:val="bg-BG"/>
        </w:rPr>
        <w:t>о</w:t>
      </w:r>
      <w:bookmarkStart w:id="0" w:name="_GoBack"/>
      <w:bookmarkEnd w:id="0"/>
      <w:r w:rsidRPr="00DC56DB">
        <w:rPr>
          <w:sz w:val="28"/>
          <w:szCs w:val="28"/>
        </w:rPr>
        <w:t xml:space="preserve"> от насилието. Този процес се медиира от ангажирания в случая учител или психолог; 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</w:t>
      </w:r>
      <w:r w:rsidR="00D54C11" w:rsidRPr="00D54C11">
        <w:rPr>
          <w:b/>
          <w:bCs/>
          <w:sz w:val="28"/>
          <w:szCs w:val="28"/>
          <w:lang w:val="bg-BG"/>
        </w:rPr>
        <w:t>*</w:t>
      </w:r>
      <w:r w:rsidRPr="00D54C11">
        <w:rPr>
          <w:b/>
          <w:bCs/>
          <w:sz w:val="28"/>
          <w:szCs w:val="28"/>
          <w:lang w:val="bg-BG"/>
        </w:rPr>
        <w:t xml:space="preserve"> </w:t>
      </w:r>
      <w:r w:rsidRPr="00D54C11">
        <w:rPr>
          <w:b/>
          <w:bCs/>
          <w:sz w:val="28"/>
          <w:szCs w:val="28"/>
        </w:rPr>
        <w:t>след изясняване на ситуацията</w:t>
      </w:r>
      <w:r w:rsidRPr="00DC56DB">
        <w:rPr>
          <w:sz w:val="28"/>
          <w:szCs w:val="28"/>
        </w:rPr>
        <w:t xml:space="preserve"> и постигане на договореност, учителят за определен период от време проследява поведението на децата и дава </w:t>
      </w:r>
      <w:r w:rsidRPr="00DC56DB">
        <w:rPr>
          <w:sz w:val="28"/>
          <w:szCs w:val="28"/>
        </w:rPr>
        <w:lastRenderedPageBreak/>
        <w:t xml:space="preserve">обратна връзка. Учителят може да потърси съдействие и от другите учители, които също да наблюдават поведението на децата и да реагират своевременно. </w:t>
      </w:r>
      <w:r w:rsidR="00D54C11">
        <w:rPr>
          <w:sz w:val="28"/>
          <w:szCs w:val="28"/>
          <w:lang w:val="bg-BG"/>
        </w:rPr>
        <w:t>П</w:t>
      </w:r>
      <w:r w:rsidRPr="00DC56DB">
        <w:rPr>
          <w:sz w:val="28"/>
          <w:szCs w:val="28"/>
        </w:rPr>
        <w:t>сихолог</w:t>
      </w:r>
      <w:r>
        <w:rPr>
          <w:sz w:val="28"/>
          <w:szCs w:val="28"/>
          <w:lang w:val="bg-BG"/>
        </w:rPr>
        <w:t>ът</w:t>
      </w:r>
      <w:r w:rsidRPr="00DC56DB">
        <w:rPr>
          <w:sz w:val="28"/>
          <w:szCs w:val="28"/>
        </w:rPr>
        <w:t xml:space="preserve"> също може да подпомогне работата на учителя като наблюдава детето във взаимоотношенията му с другите деца и даде насоки за действията и мерките, които учителят да предприема при необходимост; 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54C11">
        <w:rPr>
          <w:b/>
          <w:bCs/>
          <w:sz w:val="28"/>
          <w:szCs w:val="28"/>
          <w:lang w:val="bg-BG"/>
        </w:rPr>
        <w:t>*</w:t>
      </w:r>
      <w:r w:rsidR="00DC56DB" w:rsidRPr="00D54C11">
        <w:rPr>
          <w:b/>
          <w:bCs/>
          <w:sz w:val="28"/>
          <w:szCs w:val="28"/>
        </w:rPr>
        <w:t>при преценка</w:t>
      </w:r>
      <w:r w:rsidR="00DC56DB" w:rsidRPr="00DC56DB">
        <w:rPr>
          <w:sz w:val="28"/>
          <w:szCs w:val="28"/>
        </w:rPr>
        <w:t xml:space="preserve"> може да бъде насочено към услуги в общността (виж точка 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="00DC56DB" w:rsidRPr="00DC56DB">
        <w:rPr>
          <w:sz w:val="28"/>
          <w:szCs w:val="28"/>
        </w:rPr>
        <w:t xml:space="preserve">Насочване на детето и неговите родители към програми и услуги в общността). 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sz w:val="28"/>
          <w:szCs w:val="28"/>
        </w:rPr>
        <w:t xml:space="preserve">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3. </w:t>
      </w:r>
      <w:r w:rsidR="00DC56DB" w:rsidRPr="00DC56DB">
        <w:rPr>
          <w:b/>
          <w:sz w:val="28"/>
          <w:szCs w:val="28"/>
        </w:rPr>
        <w:t>Действия при инцидент, криза или при повторна ситуация на насилие или</w:t>
      </w:r>
      <w:r w:rsidR="00DC56DB" w:rsidRPr="00DC56DB">
        <w:rPr>
          <w:sz w:val="28"/>
          <w:szCs w:val="28"/>
        </w:rPr>
        <w:t xml:space="preserve"> </w:t>
      </w:r>
      <w:r w:rsidR="00DC56DB" w:rsidRPr="00DC56DB">
        <w:rPr>
          <w:b/>
          <w:sz w:val="28"/>
          <w:szCs w:val="28"/>
        </w:rPr>
        <w:t xml:space="preserve">тормоз </w:t>
      </w:r>
      <w:r w:rsidR="00DC56DB" w:rsidRPr="00DC56DB">
        <w:rPr>
          <w:sz w:val="28"/>
          <w:szCs w:val="28"/>
        </w:rPr>
        <w:t xml:space="preserve">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="00DC56DB" w:rsidRPr="00DC56DB">
        <w:rPr>
          <w:sz w:val="28"/>
          <w:szCs w:val="28"/>
        </w:rPr>
        <w:t xml:space="preserve">При повторна ситуация на насилие или когато има случай на инцидент или криза се следват предписанията от механизма, описани в </w:t>
      </w:r>
      <w:r w:rsidR="00DC56DB" w:rsidRPr="00E00796">
        <w:rPr>
          <w:b/>
          <w:bCs/>
          <w:i/>
          <w:sz w:val="28"/>
          <w:szCs w:val="28"/>
        </w:rPr>
        <w:t>Приложение 1</w:t>
      </w:r>
      <w:r w:rsidR="00DC56DB" w:rsidRPr="00DC56DB">
        <w:rPr>
          <w:i/>
          <w:sz w:val="28"/>
          <w:szCs w:val="28"/>
        </w:rPr>
        <w:t>.</w:t>
      </w:r>
      <w:r w:rsidR="00DC56DB" w:rsidRPr="00DC56DB">
        <w:rPr>
          <w:sz w:val="28"/>
          <w:szCs w:val="28"/>
        </w:rPr>
        <w:t xml:space="preserve"> Класификация на формите на тормоз и предприемане на съответни действия: 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54C11">
        <w:rPr>
          <w:b/>
          <w:bCs/>
          <w:sz w:val="28"/>
          <w:szCs w:val="28"/>
          <w:lang w:val="bg-BG"/>
        </w:rPr>
        <w:t>*</w:t>
      </w:r>
      <w:r w:rsidR="00DC56DB" w:rsidRPr="00D54C11">
        <w:rPr>
          <w:b/>
          <w:bCs/>
          <w:sz w:val="28"/>
          <w:szCs w:val="28"/>
        </w:rPr>
        <w:t>при инциденти и кризи</w:t>
      </w:r>
      <w:r w:rsidR="00DC56DB" w:rsidRPr="00DC56DB">
        <w:rPr>
          <w:sz w:val="28"/>
          <w:szCs w:val="28"/>
        </w:rPr>
        <w:t xml:space="preserve"> се препоръчва работа в групов формат (например работа с цялата група), като кризисна интервенция е от минимум 45 минути до 1 час и 30 мин. </w:t>
      </w:r>
      <w:proofErr w:type="gramStart"/>
      <w:r w:rsidR="00DC56DB" w:rsidRPr="00DC56DB">
        <w:rPr>
          <w:sz w:val="28"/>
          <w:szCs w:val="28"/>
        </w:rPr>
        <w:t>в</w:t>
      </w:r>
      <w:proofErr w:type="gramEnd"/>
      <w:r w:rsidR="00DC56DB" w:rsidRPr="00DC56DB">
        <w:rPr>
          <w:sz w:val="28"/>
          <w:szCs w:val="28"/>
        </w:rPr>
        <w:t xml:space="preserve"> определени рамки – затворено пространство, в което участниците не допускат нови лица, и др. Предлага се пространство, в което да се вентилират емоциите от преживяното и да се даде възможност за преработка.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="00DC56DB" w:rsidRPr="00DC56DB">
        <w:rPr>
          <w:sz w:val="28"/>
          <w:szCs w:val="28"/>
        </w:rPr>
        <w:t>Най-подходящо е тази интервенция да бъде извършвана от психолога, а при липсата на такъв специалист веднага да се потърси съдействие от Националната мобилна група за психологическа подкрепа, състояща се от кризисни психолози към МОН, мобилната група или специалист от услуга в общността или мобилни кризисни психолози от Държавната агенция за закрила на детето. Честа спонтанна реакция на възрастните е заставането на страната на „жертвата</w:t>
      </w:r>
      <w:proofErr w:type="gramStart"/>
      <w:r w:rsidR="00DC56DB" w:rsidRPr="00DC56DB">
        <w:rPr>
          <w:sz w:val="28"/>
          <w:szCs w:val="28"/>
        </w:rPr>
        <w:t>“ и</w:t>
      </w:r>
      <w:proofErr w:type="gramEnd"/>
      <w:r w:rsidR="00DC56DB" w:rsidRPr="00DC56DB">
        <w:rPr>
          <w:sz w:val="28"/>
          <w:szCs w:val="28"/>
        </w:rPr>
        <w:t xml:space="preserve"> наказване на „насилника“. Ключово при интервенцията на възрастните е приемането на разбирането, че детето, обект на тормоз, не се нуждае от състрадание, а детето, извършител на тормоз, не се нуждае от наказание, особено което го унижава, а от разбиране и емпатия (съпреживяване), за да може то да развие това чувство към другите;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54C11">
        <w:rPr>
          <w:b/>
          <w:bCs/>
          <w:sz w:val="28"/>
          <w:szCs w:val="28"/>
          <w:lang w:val="bg-BG"/>
        </w:rPr>
        <w:t>*</w:t>
      </w:r>
      <w:r w:rsidR="00DC56DB" w:rsidRPr="00D54C11">
        <w:rPr>
          <w:b/>
          <w:bCs/>
          <w:sz w:val="28"/>
          <w:szCs w:val="28"/>
        </w:rPr>
        <w:t>работата с деца</w:t>
      </w:r>
      <w:r w:rsidR="00DC56DB" w:rsidRPr="00DC56DB">
        <w:rPr>
          <w:sz w:val="28"/>
          <w:szCs w:val="28"/>
        </w:rPr>
        <w:t xml:space="preserve">, които са обект на тормоз, трябва да бъде насочена към формиране на умения за справяне с подобно поведение. Важно е учителят да поговори с детето, по възможност още същия ден (или веднага след като е разбрал за случая, ако се касае за ситуация, за която е научил случайно) и да разбере какво точно се е случило. Ако е необходимо отделни факти могат допълнително и дискретно да бъдат проучени; 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lastRenderedPageBreak/>
        <w:t xml:space="preserve">     </w:t>
      </w:r>
      <w:r w:rsidRPr="00D54C11">
        <w:rPr>
          <w:b/>
          <w:bCs/>
          <w:sz w:val="28"/>
          <w:szCs w:val="28"/>
          <w:lang w:val="bg-BG"/>
        </w:rPr>
        <w:t>*</w:t>
      </w:r>
      <w:r w:rsidR="00DC56DB" w:rsidRPr="00D54C11">
        <w:rPr>
          <w:b/>
          <w:bCs/>
          <w:sz w:val="28"/>
          <w:szCs w:val="28"/>
        </w:rPr>
        <w:t>погрешно е открито и публично</w:t>
      </w:r>
      <w:r w:rsidR="00DC56DB" w:rsidRPr="00DC56DB">
        <w:rPr>
          <w:sz w:val="28"/>
          <w:szCs w:val="28"/>
        </w:rPr>
        <w:t xml:space="preserve"> пред другите деца да се оказва подкрепа на потърпевшото дете, защото това допълнително ще урони достойнството на детето пред неговите връстниците. При този първи разговор е важно да се предложи на детето подкрепа, като се разговаря с него какво точно ще му помогне да се почувства сигурно; 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54C11">
        <w:rPr>
          <w:b/>
          <w:bCs/>
          <w:sz w:val="28"/>
          <w:szCs w:val="28"/>
          <w:lang w:val="bg-BG"/>
        </w:rPr>
        <w:t>*</w:t>
      </w:r>
      <w:r w:rsidR="00DC56DB" w:rsidRPr="00D54C11">
        <w:rPr>
          <w:b/>
          <w:bCs/>
          <w:sz w:val="28"/>
          <w:szCs w:val="28"/>
        </w:rPr>
        <w:t>необходимо</w:t>
      </w:r>
      <w:r w:rsidR="00DC56DB" w:rsidRPr="00DC56DB">
        <w:rPr>
          <w:sz w:val="28"/>
          <w:szCs w:val="28"/>
        </w:rPr>
        <w:t xml:space="preserve"> е да се подчертае поверителността на разговора, като се спомене кои ще бъдат уведомени за случилото се; 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</w:t>
      </w:r>
      <w:r w:rsidRPr="00D54C11">
        <w:rPr>
          <w:b/>
          <w:bCs/>
          <w:sz w:val="28"/>
          <w:szCs w:val="28"/>
          <w:lang w:val="bg-BG"/>
        </w:rPr>
        <w:t>*</w:t>
      </w:r>
      <w:r w:rsidR="00DC56DB" w:rsidRPr="00D54C11">
        <w:rPr>
          <w:b/>
          <w:bCs/>
          <w:sz w:val="28"/>
          <w:szCs w:val="28"/>
        </w:rPr>
        <w:t>детето трябва да почувства доверие</w:t>
      </w:r>
      <w:r w:rsidR="00DC56DB" w:rsidRPr="00DC56DB">
        <w:rPr>
          <w:sz w:val="28"/>
          <w:szCs w:val="28"/>
        </w:rPr>
        <w:t xml:space="preserve"> и сигурност за споделяне, което е особено важно ако насилието се повтори. Може да му се предложи да поговори с психолога в институцията; 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54C11">
        <w:rPr>
          <w:b/>
          <w:bCs/>
          <w:sz w:val="28"/>
          <w:szCs w:val="28"/>
          <w:lang w:val="bg-BG"/>
        </w:rPr>
        <w:t>*</w:t>
      </w:r>
      <w:r w:rsidR="00DC56DB" w:rsidRPr="00D54C11">
        <w:rPr>
          <w:b/>
          <w:bCs/>
          <w:sz w:val="28"/>
          <w:szCs w:val="28"/>
        </w:rPr>
        <w:t>не е препоръчително</w:t>
      </w:r>
      <w:r w:rsidR="00DC56DB" w:rsidRPr="00DC56DB">
        <w:rPr>
          <w:sz w:val="28"/>
          <w:szCs w:val="28"/>
        </w:rPr>
        <w:t xml:space="preserve"> да се прави среща между детето, върху което е упражнено насилието, и детето, което е извършило насилието, с цел да се помирят и да се разберат. Такива срещи могат да доведат до неблагоприятни последствия. При създаване на необходими условия и след съответно обучение на специалистите в детската градина, може да се реализира медиация с цел възстановяване на емоционалната и моралната щета и взаимовръзките между децата.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54C11">
        <w:rPr>
          <w:b/>
          <w:bCs/>
          <w:sz w:val="28"/>
          <w:szCs w:val="28"/>
          <w:lang w:val="bg-BG"/>
        </w:rPr>
        <w:t>*</w:t>
      </w:r>
      <w:r w:rsidR="00DC56DB" w:rsidRPr="00D54C11">
        <w:rPr>
          <w:b/>
          <w:bCs/>
          <w:sz w:val="28"/>
          <w:szCs w:val="28"/>
        </w:rPr>
        <w:t>наблюдавайте</w:t>
      </w:r>
      <w:r w:rsidR="00DC56DB" w:rsidRPr="00DC56DB">
        <w:rPr>
          <w:sz w:val="28"/>
          <w:szCs w:val="28"/>
        </w:rPr>
        <w:t xml:space="preserve"> детето в следващите дни, за да се уверите как се чувства, и при необходимост отново разговаряйте с него; 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54C11">
        <w:rPr>
          <w:b/>
          <w:bCs/>
          <w:sz w:val="28"/>
          <w:szCs w:val="28"/>
          <w:lang w:val="bg-BG"/>
        </w:rPr>
        <w:t>*</w:t>
      </w:r>
      <w:r w:rsidR="00DC56DB" w:rsidRPr="00D54C11">
        <w:rPr>
          <w:b/>
          <w:bCs/>
          <w:sz w:val="28"/>
          <w:szCs w:val="28"/>
        </w:rPr>
        <w:t>необходимо</w:t>
      </w:r>
      <w:r w:rsidR="00DC56DB" w:rsidRPr="00DC56DB">
        <w:rPr>
          <w:sz w:val="28"/>
          <w:szCs w:val="28"/>
        </w:rPr>
        <w:t xml:space="preserve"> е да се работи с наблюдателите не само на нивото на превенцията, но и след ситуация на тормоз; 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54C11">
        <w:rPr>
          <w:b/>
          <w:bCs/>
          <w:sz w:val="28"/>
          <w:szCs w:val="28"/>
          <w:lang w:val="bg-BG"/>
        </w:rPr>
        <w:t>*</w:t>
      </w:r>
      <w:r w:rsidR="00DC56DB" w:rsidRPr="00D54C11">
        <w:rPr>
          <w:b/>
          <w:bCs/>
          <w:sz w:val="28"/>
          <w:szCs w:val="28"/>
        </w:rPr>
        <w:t>не се отстраняват наблюдателите</w:t>
      </w:r>
      <w:r w:rsidR="00DC56DB" w:rsidRPr="00DC56DB">
        <w:rPr>
          <w:sz w:val="28"/>
          <w:szCs w:val="28"/>
        </w:rPr>
        <w:t xml:space="preserve">, когато се прекратява или управлява ситуация на тормоз, като всички, които са били там, следва да видят какво се прави съгласно правилата на интитуцията; 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54C11">
        <w:rPr>
          <w:b/>
          <w:bCs/>
          <w:sz w:val="28"/>
          <w:szCs w:val="28"/>
          <w:lang w:val="bg-BG"/>
        </w:rPr>
        <w:t>*</w:t>
      </w:r>
      <w:r w:rsidR="00DC56DB" w:rsidRPr="00D54C11">
        <w:rPr>
          <w:b/>
          <w:bCs/>
          <w:sz w:val="28"/>
          <w:szCs w:val="28"/>
        </w:rPr>
        <w:t>валидират</w:t>
      </w:r>
      <w:r w:rsidR="00DC56DB" w:rsidRPr="00DC56DB">
        <w:rPr>
          <w:sz w:val="28"/>
          <w:szCs w:val="28"/>
        </w:rPr>
        <w:t xml:space="preserve"> се правилата и етиката на поведението и се подкрепят тези, които са се намесили в защита ценностите на институцията. На останалите се споделя очакването да направят същото, ако се случи в бъдеще; 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54C11">
        <w:rPr>
          <w:b/>
          <w:bCs/>
          <w:sz w:val="28"/>
          <w:szCs w:val="28"/>
          <w:lang w:val="bg-BG"/>
        </w:rPr>
        <w:t>*</w:t>
      </w:r>
      <w:r w:rsidR="00DC56DB" w:rsidRPr="00D54C11">
        <w:rPr>
          <w:b/>
          <w:bCs/>
          <w:sz w:val="28"/>
          <w:szCs w:val="28"/>
        </w:rPr>
        <w:t>насърчават се</w:t>
      </w:r>
      <w:r w:rsidR="00DC56DB" w:rsidRPr="00DC56DB">
        <w:rPr>
          <w:sz w:val="28"/>
          <w:szCs w:val="28"/>
        </w:rPr>
        <w:t xml:space="preserve"> отговори на насилието с думи, търсене на помощ и съобщаване за случая; 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Pr="00D54C11">
        <w:rPr>
          <w:b/>
          <w:bCs/>
          <w:sz w:val="28"/>
          <w:szCs w:val="28"/>
          <w:lang w:val="bg-BG"/>
        </w:rPr>
        <w:t>*</w:t>
      </w:r>
      <w:r w:rsidR="00DC56DB" w:rsidRPr="00D54C11">
        <w:rPr>
          <w:b/>
          <w:bCs/>
          <w:sz w:val="28"/>
          <w:szCs w:val="28"/>
        </w:rPr>
        <w:t>при преценка</w:t>
      </w:r>
      <w:r w:rsidR="00DC56DB" w:rsidRPr="00DC56DB">
        <w:rPr>
          <w:sz w:val="28"/>
          <w:szCs w:val="28"/>
        </w:rPr>
        <w:t xml:space="preserve"> детето може да бъде насочено към услуги в общността. 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sz w:val="28"/>
          <w:szCs w:val="28"/>
        </w:rPr>
        <w:t xml:space="preserve"> 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4. </w:t>
      </w:r>
      <w:r w:rsidR="00DC56DB" w:rsidRPr="00DC56DB">
        <w:rPr>
          <w:b/>
          <w:sz w:val="28"/>
          <w:szCs w:val="28"/>
        </w:rPr>
        <w:t xml:space="preserve">Насочване на детето и неговите родители към програми и услуги в общността </w:t>
      </w:r>
      <w:r w:rsidR="00DC56DB" w:rsidRPr="00DC56DB">
        <w:rPr>
          <w:sz w:val="28"/>
          <w:szCs w:val="28"/>
        </w:rPr>
        <w:t xml:space="preserve">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 </w:t>
      </w:r>
      <w:r w:rsidR="00DC56DB" w:rsidRPr="00DC56DB">
        <w:rPr>
          <w:sz w:val="28"/>
          <w:szCs w:val="28"/>
        </w:rPr>
        <w:t xml:space="preserve">Насочването на детето и неговите родители към консултация и психологическа работа следва да се осъществява от психолога, </w:t>
      </w:r>
      <w:r>
        <w:rPr>
          <w:sz w:val="28"/>
          <w:szCs w:val="28"/>
          <w:lang w:val="bg-BG"/>
        </w:rPr>
        <w:t>или</w:t>
      </w:r>
      <w:r w:rsidR="00DC56DB" w:rsidRPr="00DC56DB">
        <w:rPr>
          <w:sz w:val="28"/>
          <w:szCs w:val="28"/>
        </w:rPr>
        <w:t xml:space="preserve"> ако няма такъв – от учителя на групата. </w:t>
      </w:r>
      <w:proofErr w:type="gramStart"/>
      <w:r w:rsidR="00DC56DB" w:rsidRPr="00DC56DB">
        <w:rPr>
          <w:sz w:val="28"/>
          <w:szCs w:val="28"/>
        </w:rPr>
        <w:t xml:space="preserve">Насочващият трябва да е запознат с услугите в общността и да даде пълна и конкретна информация на родителите за възможните услуги и програми – къде може да се консултират, колко струват консултациите, какво представляват консултациите, какъв е метода на работа и т.н. </w:t>
      </w:r>
      <w:r>
        <w:rPr>
          <w:sz w:val="28"/>
          <w:szCs w:val="28"/>
          <w:lang w:val="bg-BG"/>
        </w:rPr>
        <w:t>Детската градина</w:t>
      </w:r>
      <w:r w:rsidR="00DC56DB" w:rsidRPr="00DC56DB">
        <w:rPr>
          <w:sz w:val="28"/>
          <w:szCs w:val="28"/>
        </w:rPr>
        <w:t xml:space="preserve"> следва да </w:t>
      </w:r>
      <w:r w:rsidR="00DC56DB" w:rsidRPr="00DC56DB">
        <w:rPr>
          <w:sz w:val="28"/>
          <w:szCs w:val="28"/>
        </w:rPr>
        <w:lastRenderedPageBreak/>
        <w:t>има актуална информация за наличните услуги в общността, като центрове за превенция и консултативни кабинети към местните комисии за борба срещу противообществените прояви на малолетните и непълнолетните, центрове за обществена подкрепа, комплекси за социални услуги, общински съвети по наркотичните вещества, програми, предлагани от неправителствени организации и др.</w:t>
      </w:r>
      <w:proofErr w:type="gramEnd"/>
      <w:r w:rsidR="00DC56DB" w:rsidRPr="00DC56DB">
        <w:rPr>
          <w:sz w:val="28"/>
          <w:szCs w:val="28"/>
        </w:rPr>
        <w:t xml:space="preserve"> Важно е насочването да се направи конкретно и с грижа, за да могат родителите и детето да се възползват, а не да го приемат като мярка за наказание.    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sz w:val="28"/>
          <w:szCs w:val="28"/>
        </w:rPr>
        <w:t xml:space="preserve">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5. </w:t>
      </w:r>
      <w:r w:rsidR="00DC56DB" w:rsidRPr="00DC56DB">
        <w:rPr>
          <w:b/>
          <w:sz w:val="28"/>
          <w:szCs w:val="28"/>
        </w:rPr>
        <w:t xml:space="preserve">Действия при насилие на дете срещу член на екипа на институцията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sz w:val="28"/>
          <w:szCs w:val="28"/>
        </w:rPr>
        <w:t xml:space="preserve">     Действието се прекратява незабавно от възрастен, който е в близост до мястото на извършеното насилие.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sz w:val="28"/>
          <w:szCs w:val="28"/>
        </w:rPr>
        <w:t xml:space="preserve">    </w:t>
      </w:r>
      <w:r w:rsidRPr="00DC56DB">
        <w:rPr>
          <w:sz w:val="28"/>
          <w:szCs w:val="28"/>
        </w:rPr>
        <w:tab/>
        <w:t xml:space="preserve">Оказва се помощ в случай, че има пострадал/пострадали.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sz w:val="28"/>
          <w:szCs w:val="28"/>
        </w:rPr>
        <w:t xml:space="preserve">   </w:t>
      </w:r>
      <w:r w:rsidR="00D54C11">
        <w:rPr>
          <w:sz w:val="28"/>
          <w:szCs w:val="28"/>
          <w:lang w:val="bg-BG"/>
        </w:rPr>
        <w:t xml:space="preserve">  </w:t>
      </w:r>
      <w:r w:rsidRPr="00DC56DB">
        <w:rPr>
          <w:sz w:val="28"/>
          <w:szCs w:val="28"/>
        </w:rPr>
        <w:t>Детето трябва да бъде отделено с оглед на възстановяване на сигурността.</w:t>
      </w:r>
      <w:r w:rsidR="00D54C11">
        <w:rPr>
          <w:sz w:val="28"/>
          <w:szCs w:val="28"/>
          <w:lang w:val="bg-BG"/>
        </w:rPr>
        <w:t xml:space="preserve"> </w:t>
      </w:r>
      <w:r w:rsidRPr="00DC56DB">
        <w:rPr>
          <w:sz w:val="28"/>
          <w:szCs w:val="28"/>
        </w:rPr>
        <w:t xml:space="preserve">Отделянето на детето може да бъде временно до успокояването му, осъществява се психологическо консултиране/кризисна интервенция.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sz w:val="28"/>
          <w:szCs w:val="28"/>
        </w:rPr>
        <w:t xml:space="preserve">    </w:t>
      </w:r>
      <w:r w:rsidRPr="00DC56DB">
        <w:rPr>
          <w:sz w:val="28"/>
          <w:szCs w:val="28"/>
        </w:rPr>
        <w:tab/>
        <w:t xml:space="preserve">Уведомяват се родителите на детето. </w:t>
      </w:r>
    </w:p>
    <w:p w:rsidR="00DC56DB" w:rsidRPr="00DC56DB" w:rsidRDefault="00D54C11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="00DC56DB" w:rsidRPr="00DC56DB">
        <w:rPr>
          <w:sz w:val="28"/>
          <w:szCs w:val="28"/>
        </w:rPr>
        <w:t>С детето започват дейности за установяване на причините, изясняване на ситуацията, оценка на проблема. С него задължително разговаря психолог</w:t>
      </w:r>
      <w:r w:rsidR="00E00796">
        <w:rPr>
          <w:sz w:val="28"/>
          <w:szCs w:val="28"/>
          <w:lang w:val="bg-BG"/>
        </w:rPr>
        <w:t>.</w:t>
      </w:r>
      <w:r w:rsidR="00DC56DB" w:rsidRPr="00DC56DB">
        <w:rPr>
          <w:sz w:val="28"/>
          <w:szCs w:val="28"/>
        </w:rPr>
        <w:t xml:space="preserve"> Последният дава становище след оценката на проблема и поведението за целите на вземането на решение за последствията от Педагогическия съвет.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sz w:val="28"/>
          <w:szCs w:val="28"/>
        </w:rPr>
        <w:t xml:space="preserve">      Детската градина организира провеждане на педагогически съвет за вземане на решение за последващи действия. Обсъждат се възможни действия и се прави план за работа с детето.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sz w:val="28"/>
          <w:szCs w:val="28"/>
        </w:rPr>
        <w:t xml:space="preserve">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b/>
          <w:sz w:val="28"/>
          <w:szCs w:val="28"/>
        </w:rPr>
        <w:t>6. Действията при насилие на възрастен срещу дете</w:t>
      </w:r>
      <w:r w:rsidRPr="00DC56DB">
        <w:rPr>
          <w:sz w:val="28"/>
          <w:szCs w:val="28"/>
        </w:rPr>
        <w:t xml:space="preserve">  </w:t>
      </w:r>
    </w:p>
    <w:p w:rsidR="00DC56DB" w:rsidRPr="00DC56DB" w:rsidRDefault="00E00796" w:rsidP="00DC56DB">
      <w:pPr>
        <w:pStyle w:val="a3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</w:t>
      </w:r>
      <w:r w:rsidR="00DC56DB" w:rsidRPr="00DC56DB">
        <w:rPr>
          <w:sz w:val="28"/>
          <w:szCs w:val="28"/>
        </w:rPr>
        <w:t>При насилие на възрастен над дете незабавно се подава сигнал към ОЗД</w:t>
      </w:r>
      <w:r>
        <w:rPr>
          <w:sz w:val="28"/>
          <w:szCs w:val="28"/>
          <w:lang w:val="bg-BG"/>
        </w:rPr>
        <w:t xml:space="preserve"> </w:t>
      </w:r>
      <w:r w:rsidR="00DC56DB" w:rsidRPr="00DC56DB">
        <w:rPr>
          <w:sz w:val="28"/>
          <w:szCs w:val="28"/>
        </w:rPr>
        <w:t xml:space="preserve">и/или полиция и се свиква Координационния механизъм за дете в риск. </w:t>
      </w:r>
    </w:p>
    <w:p w:rsidR="00DC56DB" w:rsidRPr="00E00796" w:rsidRDefault="00DC56DB" w:rsidP="00DC56DB">
      <w:pPr>
        <w:pStyle w:val="a3"/>
        <w:rPr>
          <w:b/>
          <w:bCs/>
          <w:sz w:val="28"/>
          <w:szCs w:val="28"/>
        </w:rPr>
      </w:pPr>
      <w:r w:rsidRPr="00DC56DB">
        <w:rPr>
          <w:sz w:val="28"/>
          <w:szCs w:val="28"/>
        </w:rPr>
        <w:t xml:space="preserve">   </w:t>
      </w:r>
      <w:r w:rsidR="00E00796">
        <w:rPr>
          <w:sz w:val="28"/>
          <w:szCs w:val="28"/>
          <w:lang w:val="bg-BG"/>
        </w:rPr>
        <w:t xml:space="preserve">  </w:t>
      </w:r>
      <w:r w:rsidRPr="00DC56DB">
        <w:rPr>
          <w:sz w:val="28"/>
          <w:szCs w:val="28"/>
        </w:rPr>
        <w:t xml:space="preserve">Детската градина, извършват последователни действия – описани в </w:t>
      </w:r>
      <w:r w:rsidRPr="00E00796">
        <w:rPr>
          <w:b/>
          <w:bCs/>
          <w:i/>
          <w:sz w:val="28"/>
          <w:szCs w:val="28"/>
        </w:rPr>
        <w:t>Приложение 3:</w:t>
      </w:r>
      <w:r w:rsidRPr="00E00796">
        <w:rPr>
          <w:b/>
          <w:bCs/>
          <w:sz w:val="28"/>
          <w:szCs w:val="28"/>
        </w:rPr>
        <w:t xml:space="preserve"> Кога, кой и къде може да подава сигнал за дете в риск? </w:t>
      </w:r>
    </w:p>
    <w:p w:rsidR="00DC56DB" w:rsidRPr="00DC56DB" w:rsidRDefault="00DC56DB" w:rsidP="00DC56DB">
      <w:pPr>
        <w:pStyle w:val="a3"/>
        <w:rPr>
          <w:sz w:val="28"/>
          <w:szCs w:val="28"/>
        </w:rPr>
      </w:pPr>
      <w:r w:rsidRPr="00DC56DB">
        <w:rPr>
          <w:sz w:val="28"/>
          <w:szCs w:val="28"/>
        </w:rPr>
        <w:t xml:space="preserve">   </w:t>
      </w:r>
      <w:r w:rsidR="00E00796">
        <w:rPr>
          <w:sz w:val="28"/>
          <w:szCs w:val="28"/>
          <w:lang w:val="bg-BG"/>
        </w:rPr>
        <w:t xml:space="preserve"> </w:t>
      </w:r>
      <w:r w:rsidRPr="00DC56DB">
        <w:rPr>
          <w:sz w:val="28"/>
          <w:szCs w:val="28"/>
        </w:rPr>
        <w:t xml:space="preserve">С пострадалото дете разговаря психолог, който прави оценка и изготвя становище. </w:t>
      </w:r>
    </w:p>
    <w:p w:rsidR="003F7BA3" w:rsidRPr="00DC56DB" w:rsidRDefault="003F7BA3" w:rsidP="00DC56DB">
      <w:pPr>
        <w:pStyle w:val="a3"/>
        <w:rPr>
          <w:sz w:val="28"/>
          <w:szCs w:val="28"/>
        </w:rPr>
      </w:pPr>
    </w:p>
    <w:sectPr w:rsidR="003F7BA3" w:rsidRPr="00DC5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017E8"/>
    <w:multiLevelType w:val="hybridMultilevel"/>
    <w:tmpl w:val="A2B2F014"/>
    <w:lvl w:ilvl="0" w:tplc="D0500F7A">
      <w:start w:val="1"/>
      <w:numFmt w:val="decimal"/>
      <w:lvlText w:val="%1."/>
      <w:lvlJc w:val="left"/>
      <w:pPr>
        <w:ind w:left="7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DDEF9BC">
      <w:start w:val="1"/>
      <w:numFmt w:val="lowerLetter"/>
      <w:lvlText w:val="%2"/>
      <w:lvlJc w:val="left"/>
      <w:pPr>
        <w:ind w:left="14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2A42DAA">
      <w:start w:val="1"/>
      <w:numFmt w:val="lowerRoman"/>
      <w:lvlText w:val="%3"/>
      <w:lvlJc w:val="left"/>
      <w:pPr>
        <w:ind w:left="21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1E2FC42">
      <w:start w:val="1"/>
      <w:numFmt w:val="decimal"/>
      <w:lvlText w:val="%4"/>
      <w:lvlJc w:val="left"/>
      <w:pPr>
        <w:ind w:left="28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39CB962">
      <w:start w:val="1"/>
      <w:numFmt w:val="lowerLetter"/>
      <w:lvlText w:val="%5"/>
      <w:lvlJc w:val="left"/>
      <w:pPr>
        <w:ind w:left="3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6307C0C">
      <w:start w:val="1"/>
      <w:numFmt w:val="lowerRoman"/>
      <w:lvlText w:val="%6"/>
      <w:lvlJc w:val="left"/>
      <w:pPr>
        <w:ind w:left="43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358918A">
      <w:start w:val="1"/>
      <w:numFmt w:val="decimal"/>
      <w:lvlText w:val="%7"/>
      <w:lvlJc w:val="left"/>
      <w:pPr>
        <w:ind w:left="50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A344386">
      <w:start w:val="1"/>
      <w:numFmt w:val="lowerLetter"/>
      <w:lvlText w:val="%8"/>
      <w:lvlJc w:val="left"/>
      <w:pPr>
        <w:ind w:left="57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0647F02">
      <w:start w:val="1"/>
      <w:numFmt w:val="lowerRoman"/>
      <w:lvlText w:val="%9"/>
      <w:lvlJc w:val="left"/>
      <w:pPr>
        <w:ind w:left="64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6DB"/>
    <w:rsid w:val="003F7BA3"/>
    <w:rsid w:val="00BC768C"/>
    <w:rsid w:val="00C15DF2"/>
    <w:rsid w:val="00D54C11"/>
    <w:rsid w:val="00DC56DB"/>
    <w:rsid w:val="00E00796"/>
    <w:rsid w:val="00EE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8D54"/>
  <w15:chartTrackingRefBased/>
  <w15:docId w15:val="{9C61A2C7-3C49-4171-9AB5-89957BDB5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6DB"/>
    <w:pPr>
      <w:spacing w:after="3" w:line="362" w:lineRule="auto"/>
      <w:ind w:left="375" w:right="1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56DB"/>
    <w:pPr>
      <w:spacing w:after="0" w:line="240" w:lineRule="auto"/>
      <w:ind w:left="375" w:right="1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C15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15DF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2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1698</Words>
  <Characters>9680</Characters>
  <Application>Microsoft Office Word</Application>
  <DocSecurity>0</DocSecurity>
  <Lines>80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Vasileva</dc:creator>
  <cp:keywords/>
  <dc:description/>
  <cp:lastModifiedBy>108ДГ</cp:lastModifiedBy>
  <cp:revision>3</cp:revision>
  <cp:lastPrinted>2022-10-20T10:59:00Z</cp:lastPrinted>
  <dcterms:created xsi:type="dcterms:W3CDTF">2022-10-20T07:25:00Z</dcterms:created>
  <dcterms:modified xsi:type="dcterms:W3CDTF">2022-10-20T10:59:00Z</dcterms:modified>
</cp:coreProperties>
</file>